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F6" w:rsidRDefault="006749FB">
      <w:pPr>
        <w:pStyle w:val="ConsPlusNormal"/>
        <w:ind w:firstLine="540"/>
        <w:jc w:val="center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СОВЕТ ДЕПУТАТОВ ГОРОДА ЛЫТКАРИНО</w:t>
      </w:r>
    </w:p>
    <w:p w:rsidR="00D107F6" w:rsidRDefault="00D107F6">
      <w:pPr>
        <w:pStyle w:val="ConsPlusNormal"/>
        <w:ind w:firstLine="540"/>
        <w:jc w:val="both"/>
        <w:rPr>
          <w:rFonts w:cs="Arial"/>
          <w:sz w:val="24"/>
          <w:szCs w:val="24"/>
        </w:rPr>
      </w:pPr>
    </w:p>
    <w:p w:rsidR="00D107F6" w:rsidRDefault="006749FB">
      <w:pPr>
        <w:pStyle w:val="ConsPlusNormal"/>
        <w:ind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РЕШЕНИЕ</w:t>
      </w:r>
    </w:p>
    <w:p w:rsidR="00D107F6" w:rsidRDefault="006749FB">
      <w:pPr>
        <w:autoSpaceDE w:val="0"/>
        <w:ind w:firstLine="5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20.07.2017  №  229/24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 внесении изменений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в  </w:t>
      </w:r>
      <w:hyperlink r:id="rId5" w:history="1">
        <w:r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  <w:proofErr w:type="gramEnd"/>
      </w:hyperlink>
    </w:p>
    <w:p w:rsidR="00D107F6" w:rsidRDefault="00674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деятельности специализированных 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служб по вопросам похоронного 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дела в городе Лыткарино</w:t>
      </w:r>
    </w:p>
    <w:p w:rsidR="00D107F6" w:rsidRDefault="00D107F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На основании Федерального  </w:t>
      </w:r>
      <w:hyperlink r:id="rId6" w:history="1">
        <w:r>
          <w:rPr>
            <w:rFonts w:ascii="Arial" w:hAnsi="Arial" w:cs="Arial"/>
            <w:color w:val="000000" w:themeColor="text1"/>
            <w:sz w:val="24"/>
            <w:szCs w:val="24"/>
          </w:rPr>
          <w:t xml:space="preserve">закона 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т 06.10.2003 № 131-ФЗ «Об общих принципах организации местного самоуправления в Российской Федерации», Федерального </w:t>
      </w:r>
      <w:hyperlink r:id="rId7" w:history="1">
        <w:r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от 12.01.1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996 № 8-ФЗ «О погребении и похоронном деле», </w:t>
      </w:r>
      <w:hyperlink r:id="rId8" w:history="1">
        <w:r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>а Московской области от 17.07.2007 № 115/2007-ОЗ «О погребении и похоронном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деле в Московской области», Закона Московской области от 24.07.2014  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hyperlink r:id="rId9" w:history="1">
        <w:r>
          <w:rPr>
            <w:rFonts w:ascii="Arial" w:hAnsi="Arial" w:cs="Arial"/>
            <w:color w:val="000000" w:themeColor="text1"/>
            <w:sz w:val="24"/>
            <w:szCs w:val="24"/>
          </w:rPr>
          <w:t>Устав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>а города Лыткарино Московской области, в целях приведения нормативных правовых актов города Лыткарино в соответствие с д</w:t>
      </w:r>
      <w:r>
        <w:rPr>
          <w:rFonts w:ascii="Arial" w:hAnsi="Arial" w:cs="Arial"/>
          <w:color w:val="000000" w:themeColor="text1"/>
          <w:sz w:val="24"/>
          <w:szCs w:val="24"/>
        </w:rPr>
        <w:t>ействующим законодательством, Совет депутатов города Лыткарино решил: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Внести изменения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в  </w:t>
      </w:r>
      <w:hyperlink r:id="rId10" w:history="1">
        <w:r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  <w:proofErr w:type="gramEnd"/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деятельности специализир</w:t>
      </w:r>
      <w:r>
        <w:rPr>
          <w:rFonts w:ascii="Arial" w:hAnsi="Arial" w:cs="Arial"/>
          <w:color w:val="000000" w:themeColor="text1"/>
          <w:sz w:val="24"/>
          <w:szCs w:val="24"/>
        </w:rPr>
        <w:t>ованных служб по вопросам похоронного дела в городе Лыткарино, утвержденный решением Совета депутатов города Лыткарино от 13.04.2011 № 92/10, согласно приложению 1.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 Установить размеры мест захоронений на муниципальных кладбищах города Лыткарино согласно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приложению 2. 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Признать утратившим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силу  </w:t>
      </w:r>
      <w:hyperlink r:id="rId11" w:history="1">
        <w:r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  <w:proofErr w:type="gramEnd"/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деятельности общественных и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вероисповедального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кладбищ города Лыткарино,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утвержденный решением Совета депутатов города Лыткарино от 19.10.2011 № </w:t>
      </w:r>
      <w:r>
        <w:rPr>
          <w:rFonts w:ascii="Arial" w:hAnsi="Arial" w:cs="Arial"/>
          <w:color w:val="000000" w:themeColor="text1"/>
          <w:sz w:val="24"/>
          <w:szCs w:val="24"/>
        </w:rPr>
        <w:t>159</w:t>
      </w:r>
      <w:r>
        <w:rPr>
          <w:rFonts w:ascii="Arial" w:hAnsi="Arial" w:cs="Arial"/>
          <w:color w:val="000000" w:themeColor="text1"/>
          <w:sz w:val="24"/>
          <w:szCs w:val="24"/>
        </w:rPr>
        <w:t>/1</w:t>
      </w:r>
      <w:r>
        <w:rPr>
          <w:rFonts w:ascii="Arial" w:hAnsi="Arial" w:cs="Arial"/>
          <w:color w:val="000000" w:themeColor="text1"/>
          <w:sz w:val="24"/>
          <w:szCs w:val="24"/>
        </w:rPr>
        <w:t>8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 Направить нормативные правовые акты, указанные в пунктах 1, 2 настоящего решения Главе города Лыткарино для подписания и опубликования в установленном порядке.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>
        <w:rPr>
          <w:rFonts w:ascii="Arial" w:hAnsi="Arial" w:cs="Arial"/>
          <w:color w:val="000000" w:themeColor="text1"/>
          <w:sz w:val="24"/>
          <w:szCs w:val="24"/>
        </w:rPr>
        <w:t>Разместить настоящее решение на официальном сайте города Лыткарино в сети Интернет.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6. Настоящее решение вступает в действие с момента опубликования.</w:t>
      </w:r>
    </w:p>
    <w:p w:rsidR="00D107F6" w:rsidRDefault="00D10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И.о.председателя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депутатов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города Лыткарино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Ю.Н.Егоров</w:t>
      </w:r>
      <w:proofErr w:type="spellEnd"/>
    </w:p>
    <w:p w:rsidR="00D107F6" w:rsidRDefault="00D10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107F6" w:rsidRDefault="00D10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107F6" w:rsidRDefault="006749FB">
      <w:pPr>
        <w:spacing w:after="0" w:line="264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Приложение 1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  решению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107F6" w:rsidRDefault="006749FB">
      <w:pPr>
        <w:spacing w:after="0" w:line="264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Совета депутатов города Лыткарино</w:t>
      </w:r>
    </w:p>
    <w:p w:rsidR="00D107F6" w:rsidRDefault="006749FB">
      <w:pPr>
        <w:spacing w:after="0" w:line="264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от  20.07.2017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 №  229/24</w:t>
      </w:r>
    </w:p>
    <w:p w:rsidR="00D107F6" w:rsidRDefault="00D107F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Изменения в </w:t>
      </w:r>
      <w:hyperlink r:id="rId12" w:history="1">
        <w:r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деятельности специализированных служб 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по вопросам похоронного дела в городе Лыткарино </w:t>
      </w:r>
    </w:p>
    <w:p w:rsidR="00D107F6" w:rsidRDefault="00D107F6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107F6" w:rsidRDefault="006749FB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 Пункт 3 раздела 1 дополнить абзацем вторым следующего содержания:</w:t>
      </w:r>
    </w:p>
    <w:p w:rsidR="00D107F6" w:rsidRDefault="006749FB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«Специализированная служба по вопросам похоронного дела, создаваемая в форме муниципаль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ного казенного учреждения, в соответствии с ее уставом может наделяться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отдельными муниципальными функциями, а также оказывать муниципальные услуги в сфере погребения и похоронного дела.».</w:t>
      </w:r>
    </w:p>
    <w:p w:rsidR="00D107F6" w:rsidRDefault="006749FB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 Пункт 4 раздела 1 изложить в следующей редакции:</w:t>
      </w:r>
    </w:p>
    <w:p w:rsidR="00D107F6" w:rsidRDefault="006749FB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«4. Деятельност</w:t>
      </w:r>
      <w:r>
        <w:rPr>
          <w:rFonts w:ascii="Arial" w:hAnsi="Arial" w:cs="Arial"/>
          <w:color w:val="000000" w:themeColor="text1"/>
          <w:sz w:val="24"/>
          <w:szCs w:val="24"/>
        </w:rPr>
        <w:t>ь на местах погребения осуществляется в соответствии с санитарными и экологическими требованиями и правилами содержания мест погребения, устанавливаемыми уполномоченными органами.».</w:t>
      </w:r>
    </w:p>
    <w:p w:rsidR="00D107F6" w:rsidRDefault="006749FB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Раздел 3 «Полномочия администрации города Лыткарино и уполномоченного о</w:t>
      </w:r>
      <w:r>
        <w:rPr>
          <w:rFonts w:ascii="Arial" w:hAnsi="Arial" w:cs="Arial"/>
          <w:color w:val="000000" w:themeColor="text1"/>
          <w:sz w:val="24"/>
          <w:szCs w:val="24"/>
        </w:rPr>
        <w:t>ргана в сфере погребения и похоронного дела» изложить в следующей редакции:</w:t>
      </w:r>
    </w:p>
    <w:p w:rsidR="00D107F6" w:rsidRDefault="00D107F6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107F6" w:rsidRDefault="006749FB">
      <w:pPr>
        <w:autoSpaceDE w:val="0"/>
        <w:autoSpaceDN w:val="0"/>
        <w:adjustRightInd w:val="0"/>
        <w:spacing w:after="0" w:line="264" w:lineRule="auto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«3. Компетенция Администрации города Лыткарино</w:t>
      </w:r>
    </w:p>
    <w:p w:rsidR="00D107F6" w:rsidRDefault="00D107F6">
      <w:pPr>
        <w:autoSpaceDE w:val="0"/>
        <w:autoSpaceDN w:val="0"/>
        <w:adjustRightInd w:val="0"/>
        <w:spacing w:after="0" w:line="264" w:lineRule="auto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107F6" w:rsidRDefault="006749FB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К компетенции Администрации города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Лыткарино  в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сфере погребения и похоронного дела относятся:</w:t>
      </w:r>
    </w:p>
    <w:p w:rsidR="00D107F6" w:rsidRDefault="006749FB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организация ритуальных услуг и содержание мест захоронения на территории города Лыткарино; </w:t>
      </w:r>
    </w:p>
    <w:p w:rsidR="00D107F6" w:rsidRDefault="006749FB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принятие решения о создании места погребения в специально отведенных и оборудованных с этой целью местах;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предоставление в постоянное (бессрочное) пользование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земельного участка для создания места погребения на территории города Лыткарино в соответствии с земельным законодательством, а также в соответствии с проектной документацией, утвержденной в </w:t>
      </w:r>
      <w:hyperlink r:id="rId13" w:history="1">
        <w:r>
          <w:rPr>
            <w:rFonts w:ascii="Arial" w:hAnsi="Arial" w:cs="Arial"/>
            <w:color w:val="000000" w:themeColor="text1"/>
            <w:sz w:val="24"/>
            <w:szCs w:val="24"/>
          </w:rPr>
          <w:t>порядке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>, установленном законодательством Российской Федерации и законодательством Московской области;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принятие решения о перенесении существующего места погребения в случае угрозы постоянных за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топлений, оползней, после землетрясений и других стихийных бедствий; 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принятие мер к устранению допущенных нарушений </w:t>
      </w:r>
      <w:hyperlink r:id="rId14" w:history="1">
        <w:r>
          <w:rPr>
            <w:rFonts w:ascii="Arial" w:hAnsi="Arial" w:cs="Arial"/>
            <w:color w:val="000000" w:themeColor="text1"/>
            <w:sz w:val="24"/>
            <w:szCs w:val="24"/>
          </w:rPr>
          <w:t>санитарны</w:t>
        </w:r>
        <w:r>
          <w:rPr>
            <w:rFonts w:ascii="Arial" w:hAnsi="Arial" w:cs="Arial"/>
            <w:color w:val="000000" w:themeColor="text1"/>
            <w:sz w:val="24"/>
            <w:szCs w:val="24"/>
          </w:rPr>
          <w:t>х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и экологических требований к содержанию места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погребения  и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ликвидации неблагоприятного воздействия места погребения на окружающую среду и здоровье человека;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регистрация обнаруженных старых военных и ранее неизвестных захоронений, а в необходимых сл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учаях организация перезахоронения останков погибших; 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принятие решения </w:t>
      </w:r>
      <w:r>
        <w:rPr>
          <w:rFonts w:ascii="Arial" w:hAnsi="Arial" w:cs="Arial"/>
          <w:sz w:val="24"/>
          <w:szCs w:val="24"/>
        </w:rPr>
        <w:t xml:space="preserve">о закрытии кладбища для свободного захоронения; 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учет всех кладбищ, расположенных на территории города Лыткарино, учет всех захоронений и их инвентаризация не реже одного раза в три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года;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определение порядка проведения инвентаризации захоронений, произведенных на территории кладбищ, с соблюдением требований законодательства Российской Федерации и законодательства Московской области; 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оказание муниципальных услуг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по  предоставлени</w:t>
      </w:r>
      <w:r>
        <w:rPr>
          <w:rFonts w:ascii="Arial" w:hAnsi="Arial" w:cs="Arial"/>
          <w:color w:val="000000" w:themeColor="text1"/>
          <w:sz w:val="24"/>
          <w:szCs w:val="24"/>
        </w:rPr>
        <w:t>ю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мест для одиночных, родственных, почетных, воинских, братских (общих) захоронений, захоронений в стенах скорби, а также мест для создания семейных (родовых) захоронений, по выдаче разрешений на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подзахоронение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на месте существующего захоронения, по выдаче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удостоверений о захоронении;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установление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захоронения; 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регистрация (перерегистрация) захоронений в книг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е регистрации захоронений (захоронений урн с прахом) и передача книг регистрации захоронений (захоронений урн с прахом) на постоянное хранение в муниципальный архив в установленном порядке; 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формирование и ведение реестра семейных (родовых) захоронений;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установление ограничения по высоте надмогильных сооружений (надгробий) на кладбищах, находящихся в ведении Администрации города Лыткарино;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- регистрация установки и замены каждого надмогильного сооружения (надгробия) в книге регистрации надмогильных соор</w:t>
      </w:r>
      <w:r>
        <w:rPr>
          <w:rFonts w:ascii="Arial" w:hAnsi="Arial" w:cs="Arial"/>
          <w:color w:val="000000" w:themeColor="text1"/>
          <w:sz w:val="24"/>
          <w:szCs w:val="24"/>
        </w:rPr>
        <w:t>ужений (надгробий) и постоянное хранение книг регистрации надмогильных сооружений (надгробий);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создание специализированной службы по вопросам похоронного дела;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установление требований к качеству услуг, предоставляемых согласно гарантированному перечню </w:t>
      </w:r>
      <w:r>
        <w:rPr>
          <w:rFonts w:ascii="Arial" w:hAnsi="Arial" w:cs="Arial"/>
          <w:color w:val="000000" w:themeColor="text1"/>
          <w:sz w:val="24"/>
          <w:szCs w:val="24"/>
        </w:rPr>
        <w:t>услуг по погребению;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определение  стоимости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услуг, предоставляемых согласно гарантированному перечню услуг по погребению, по согласованию с уполномоченными органами;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определение порядка возмещения специализированной службе по вопросам похоронного дела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стоимости услуг, предоставляемых согласно гарантированному перечню услуг по погребению, в части, превышающей размер возмещения, установленный действующим законодательством; 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определение п</w:t>
      </w:r>
      <w:r>
        <w:rPr>
          <w:rFonts w:ascii="Arial" w:hAnsi="Arial" w:cs="Arial"/>
          <w:sz w:val="24"/>
          <w:szCs w:val="24"/>
        </w:rPr>
        <w:t xml:space="preserve">орядка формирования и полномочий попечительского (наблюдательного) </w:t>
      </w:r>
      <w:r>
        <w:rPr>
          <w:rFonts w:ascii="Arial" w:hAnsi="Arial" w:cs="Arial"/>
          <w:sz w:val="24"/>
          <w:szCs w:val="24"/>
        </w:rPr>
        <w:t>совета по вопросам похоронного дела;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иные функции и полномочия, предусмотренные действующим законодательством.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Оказание отдельных муниципальных услуг и выполнение муниципальных функций в сфере погребения и похоронного дела Администрация города </w:t>
      </w:r>
      <w:r>
        <w:rPr>
          <w:rFonts w:ascii="Arial" w:hAnsi="Arial" w:cs="Arial"/>
          <w:color w:val="000000" w:themeColor="text1"/>
          <w:sz w:val="24"/>
          <w:szCs w:val="24"/>
        </w:rPr>
        <w:t>Лыткарино может передавать специализированной службе по вопросам похоронного дела, создаваемой в форме муниципального казенного учреждения.».</w:t>
      </w:r>
    </w:p>
    <w:p w:rsidR="00D107F6" w:rsidRDefault="00D107F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107F6" w:rsidRDefault="006749F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Глава города Лыткарино                                                      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Е.В.Серёгин</w:t>
      </w:r>
      <w:proofErr w:type="spellEnd"/>
    </w:p>
    <w:p w:rsidR="00D107F6" w:rsidRDefault="00D107F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107F6" w:rsidRDefault="006749FB">
      <w:pPr>
        <w:spacing w:after="0" w:line="264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Приложение 2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  решени</w:t>
      </w:r>
      <w:r>
        <w:rPr>
          <w:rFonts w:ascii="Arial" w:hAnsi="Arial" w:cs="Arial"/>
          <w:color w:val="000000" w:themeColor="text1"/>
          <w:sz w:val="24"/>
          <w:szCs w:val="24"/>
        </w:rPr>
        <w:t>ю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107F6" w:rsidRDefault="006749FB">
      <w:pPr>
        <w:spacing w:after="0" w:line="264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Совета депутатов города Лыткарино</w:t>
      </w:r>
    </w:p>
    <w:p w:rsidR="00D107F6" w:rsidRDefault="006749FB">
      <w:pPr>
        <w:spacing w:after="0" w:line="264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20.07.2017  №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 229/24</w:t>
      </w:r>
    </w:p>
    <w:p w:rsidR="00D107F6" w:rsidRDefault="00D107F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107F6" w:rsidRDefault="006749F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Размеры мест захоронений на муниципальных кладбищах города Лыткарино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В соответствии с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Законом  Московской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 области  от  17.07.2007 № 115/2007-ОЗ «О погребении и похоронном деле в Московской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области» </w:t>
      </w:r>
      <w:r>
        <w:rPr>
          <w:rFonts w:ascii="Arial" w:hAnsi="Arial" w:cs="Arial"/>
          <w:sz w:val="24"/>
          <w:szCs w:val="24"/>
        </w:rPr>
        <w:t>места захоронения - земельные участки, предоставляемые в зоне захоронения кладбища для погребения, и ниши в стенах скорби.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Площадь земельного участка, предоставляемого </w:t>
      </w:r>
      <w:proofErr w:type="gramStart"/>
      <w:r>
        <w:rPr>
          <w:rFonts w:ascii="Arial" w:hAnsi="Arial" w:cs="Arial"/>
          <w:sz w:val="24"/>
          <w:szCs w:val="24"/>
        </w:rPr>
        <w:t>для одиночного захоронения</w:t>
      </w:r>
      <w:proofErr w:type="gramEnd"/>
      <w:r>
        <w:rPr>
          <w:rFonts w:ascii="Arial" w:hAnsi="Arial" w:cs="Arial"/>
          <w:sz w:val="24"/>
          <w:szCs w:val="24"/>
        </w:rPr>
        <w:t xml:space="preserve"> устанавливается в размере 2,0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Площадь зе</w:t>
      </w:r>
      <w:r>
        <w:rPr>
          <w:rFonts w:ascii="Arial" w:hAnsi="Arial" w:cs="Arial"/>
          <w:sz w:val="24"/>
          <w:szCs w:val="24"/>
        </w:rPr>
        <w:t xml:space="preserve">мельного участка, предоставляемого для </w:t>
      </w:r>
      <w:proofErr w:type="gramStart"/>
      <w:r>
        <w:rPr>
          <w:rFonts w:ascii="Arial" w:hAnsi="Arial" w:cs="Arial"/>
          <w:sz w:val="24"/>
          <w:szCs w:val="24"/>
        </w:rPr>
        <w:t>родственного захоронения</w:t>
      </w:r>
      <w:proofErr w:type="gramEnd"/>
      <w:r>
        <w:rPr>
          <w:rFonts w:ascii="Arial" w:hAnsi="Arial" w:cs="Arial"/>
          <w:sz w:val="24"/>
          <w:szCs w:val="24"/>
        </w:rPr>
        <w:t xml:space="preserve"> устанавливается в размере 4,0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Площадь  земельного</w:t>
      </w:r>
      <w:proofErr w:type="gramEnd"/>
      <w:r>
        <w:rPr>
          <w:rFonts w:ascii="Arial" w:hAnsi="Arial" w:cs="Arial"/>
          <w:sz w:val="24"/>
          <w:szCs w:val="24"/>
        </w:rPr>
        <w:t xml:space="preserve"> участка, предоставляемого для создания семейного (родового) захоронения на общественном кладбище устанавливается в размере 8,0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с учетом бесплатно предоставляемого места для родственного захоронения размером 4,0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Площадь земельного участка, предоставляемого </w:t>
      </w:r>
      <w:proofErr w:type="gramStart"/>
      <w:r>
        <w:rPr>
          <w:rFonts w:ascii="Arial" w:hAnsi="Arial" w:cs="Arial"/>
          <w:sz w:val="24"/>
          <w:szCs w:val="24"/>
        </w:rPr>
        <w:t>для почетного захоронения</w:t>
      </w:r>
      <w:proofErr w:type="gramEnd"/>
      <w:r>
        <w:rPr>
          <w:rFonts w:ascii="Arial" w:hAnsi="Arial" w:cs="Arial"/>
          <w:sz w:val="24"/>
          <w:szCs w:val="24"/>
        </w:rPr>
        <w:t xml:space="preserve"> устанавливается в размере 4,0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Площадь земельного участка, предоставляемого </w:t>
      </w:r>
      <w:proofErr w:type="gramStart"/>
      <w:r>
        <w:rPr>
          <w:rFonts w:ascii="Arial" w:hAnsi="Arial" w:cs="Arial"/>
          <w:sz w:val="24"/>
          <w:szCs w:val="24"/>
        </w:rPr>
        <w:t>для вои</w:t>
      </w:r>
      <w:r>
        <w:rPr>
          <w:rFonts w:ascii="Arial" w:hAnsi="Arial" w:cs="Arial"/>
          <w:sz w:val="24"/>
          <w:szCs w:val="24"/>
        </w:rPr>
        <w:t>нского захоронения</w:t>
      </w:r>
      <w:proofErr w:type="gramEnd"/>
      <w:r>
        <w:rPr>
          <w:rFonts w:ascii="Arial" w:hAnsi="Arial" w:cs="Arial"/>
          <w:sz w:val="24"/>
          <w:szCs w:val="24"/>
        </w:rPr>
        <w:t xml:space="preserve"> устанавливается в размере 4,0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107F6" w:rsidRDefault="00674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Размер места для братского (общего) захоронения и его размещение на территории кладбища определяются в каждом конкретном случае Администрацией города Лыткарино. </w:t>
      </w:r>
    </w:p>
    <w:p w:rsidR="00D107F6" w:rsidRDefault="00D10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107F6" w:rsidRDefault="006749F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Глава города Лыткарино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Е.В.Серёгин</w:t>
      </w:r>
      <w:proofErr w:type="spellEnd"/>
    </w:p>
    <w:sectPr w:rsidR="00D107F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5"/>
    <w:rsid w:val="00050317"/>
    <w:rsid w:val="00076E91"/>
    <w:rsid w:val="000E7E93"/>
    <w:rsid w:val="001524B9"/>
    <w:rsid w:val="001631A9"/>
    <w:rsid w:val="001F0681"/>
    <w:rsid w:val="00234141"/>
    <w:rsid w:val="00291C6F"/>
    <w:rsid w:val="003F6549"/>
    <w:rsid w:val="00403CB5"/>
    <w:rsid w:val="004D378C"/>
    <w:rsid w:val="004F1043"/>
    <w:rsid w:val="0050784E"/>
    <w:rsid w:val="00526A17"/>
    <w:rsid w:val="00557C56"/>
    <w:rsid w:val="006749FB"/>
    <w:rsid w:val="00703C08"/>
    <w:rsid w:val="00747683"/>
    <w:rsid w:val="007B44CD"/>
    <w:rsid w:val="007D21FD"/>
    <w:rsid w:val="00812ED4"/>
    <w:rsid w:val="00880967"/>
    <w:rsid w:val="008D07AC"/>
    <w:rsid w:val="008D0D03"/>
    <w:rsid w:val="00923A49"/>
    <w:rsid w:val="009669F0"/>
    <w:rsid w:val="00A237F9"/>
    <w:rsid w:val="00A37198"/>
    <w:rsid w:val="00A93CBD"/>
    <w:rsid w:val="00AA158B"/>
    <w:rsid w:val="00AA1BDC"/>
    <w:rsid w:val="00AB38DC"/>
    <w:rsid w:val="00AB55DB"/>
    <w:rsid w:val="00AD46E6"/>
    <w:rsid w:val="00B00C76"/>
    <w:rsid w:val="00B647DE"/>
    <w:rsid w:val="00BB4310"/>
    <w:rsid w:val="00C4406C"/>
    <w:rsid w:val="00C57FB9"/>
    <w:rsid w:val="00C776E1"/>
    <w:rsid w:val="00C93412"/>
    <w:rsid w:val="00D107F6"/>
    <w:rsid w:val="00D15804"/>
    <w:rsid w:val="00D56877"/>
    <w:rsid w:val="00D87EC5"/>
    <w:rsid w:val="00DC1B62"/>
    <w:rsid w:val="00E001BD"/>
    <w:rsid w:val="00E022A6"/>
    <w:rsid w:val="00E30518"/>
    <w:rsid w:val="00E959D5"/>
    <w:rsid w:val="00F23562"/>
    <w:rsid w:val="01D60772"/>
    <w:rsid w:val="34804A84"/>
    <w:rsid w:val="3D3E3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C949D-C38C-439B-8257-F15EA3C7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F9C7E7F5B355F794C9437D4C219FB2C94B2BA58827995E74537CBDFF2C0F1D3D08846173BC217X8LDM" TargetMode="External"/><Relationship Id="rId13" Type="http://schemas.openxmlformats.org/officeDocument/2006/relationships/hyperlink" Target="consultantplus://offline/ref=B078D3063E32493CDF33EEAFD86F8F9772AECC7C4FFAFBFCABB214BFA128BF06C835F88B17UCG9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CF9C7E7F5B355F794C9539C1C219FB2C90B2B85F867995E74537CBDFF2C0F1D3D08846X1L7M" TargetMode="External"/><Relationship Id="rId12" Type="http://schemas.openxmlformats.org/officeDocument/2006/relationships/hyperlink" Target="consultantplus://offline/ref=F475E1C73C93BBFEA1C2C64E3F5C54F52C5CD9B4BAD1CE9F5ABC6D7311B91B86808AD04D39372033K0Q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F9C7E7F5B355F794C9539C1C219FB2C91B0B95B847995E74537CBDFF2C0F1D3D08846173BC016X8L9M" TargetMode="External"/><Relationship Id="rId11" Type="http://schemas.openxmlformats.org/officeDocument/2006/relationships/hyperlink" Target="consultantplus://offline/ref=751CD8CE5B5861EE932386D166B8DE93F28793CEB30F97D20C664D441ACF29C56D599DAFCE6F14C5u164G" TargetMode="External"/><Relationship Id="rId5" Type="http://schemas.openxmlformats.org/officeDocument/2006/relationships/hyperlink" Target="consultantplus://offline/ref=D8A39866C4313F897A382A0814DAC036FF5566DA607A3A202136593AF9E91C1DA915476D5359AB02b3K8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75E1C73C93BBFEA1C2C64E3F5C54F52C5CD9B4BAD1CE9F5ABC6D7311B91B86808AD04D39372033K0Q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CF9C7E7F5B355F794C9437D4C219FB2C94B1B956837995E74537CBDFF2C0F1D3D08846173BC014X8LBM" TargetMode="External"/><Relationship Id="rId14" Type="http://schemas.openxmlformats.org/officeDocument/2006/relationships/hyperlink" Target="consultantplus://offline/ref=FF93D2AF411A3113A057C83E1BFDADDE9778BEE3E71687F3E4813D21470796C5F5A99D4BCB5437BBo6K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Второй</cp:lastModifiedBy>
  <cp:revision>2</cp:revision>
  <dcterms:created xsi:type="dcterms:W3CDTF">2017-11-08T12:31:00Z</dcterms:created>
  <dcterms:modified xsi:type="dcterms:W3CDTF">2017-11-08T12:31:00Z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