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14" w:rsidRPr="00435BC6" w:rsidRDefault="000C5F14" w:rsidP="000C5F14">
      <w:pPr>
        <w:overflowPunct w:val="0"/>
        <w:spacing w:after="0"/>
        <w:jc w:val="center"/>
        <w:textAlignment w:val="baseline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514350" cy="638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F14" w:rsidRPr="00435BC6" w:rsidRDefault="000C5F14" w:rsidP="000C5F14">
      <w:pPr>
        <w:overflowPunct w:val="0"/>
        <w:spacing w:after="0"/>
        <w:textAlignment w:val="baseline"/>
        <w:rPr>
          <w:rFonts w:ascii="Times New Roman" w:hAnsi="Times New Roman"/>
          <w:sz w:val="4"/>
          <w:szCs w:val="4"/>
        </w:rPr>
      </w:pPr>
    </w:p>
    <w:p w:rsidR="0083485D" w:rsidRDefault="000C5F14" w:rsidP="000C5F14">
      <w:pPr>
        <w:overflowPunct w:val="0"/>
        <w:spacing w:after="0"/>
        <w:jc w:val="center"/>
        <w:textAlignment w:val="baseline"/>
        <w:rPr>
          <w:rFonts w:ascii="Times New Roman" w:hAnsi="Times New Roman"/>
          <w:sz w:val="34"/>
          <w:szCs w:val="34"/>
        </w:rPr>
      </w:pPr>
      <w:r w:rsidRPr="00435BC6">
        <w:rPr>
          <w:rFonts w:ascii="Times New Roman" w:hAnsi="Times New Roman"/>
          <w:sz w:val="34"/>
          <w:szCs w:val="34"/>
        </w:rPr>
        <w:t>ГЛ</w:t>
      </w:r>
      <w:r w:rsidR="00713EB2">
        <w:rPr>
          <w:rFonts w:ascii="Times New Roman" w:hAnsi="Times New Roman"/>
          <w:sz w:val="34"/>
          <w:szCs w:val="34"/>
        </w:rPr>
        <w:t>АВА ГОРОДСКОГО ОКРУГА ЛЫТКАРИНО</w:t>
      </w:r>
    </w:p>
    <w:p w:rsidR="000C5F14" w:rsidRPr="00435BC6" w:rsidRDefault="000C5F14" w:rsidP="000C5F14">
      <w:pPr>
        <w:overflowPunct w:val="0"/>
        <w:spacing w:after="0"/>
        <w:jc w:val="center"/>
        <w:textAlignment w:val="baseline"/>
        <w:rPr>
          <w:rFonts w:ascii="Times New Roman" w:hAnsi="Times New Roman"/>
          <w:sz w:val="34"/>
          <w:szCs w:val="34"/>
        </w:rPr>
      </w:pPr>
      <w:r w:rsidRPr="00435BC6">
        <w:rPr>
          <w:rFonts w:ascii="Times New Roman" w:hAnsi="Times New Roman"/>
          <w:sz w:val="34"/>
          <w:szCs w:val="34"/>
        </w:rPr>
        <w:t xml:space="preserve"> МОСКОВСКОЙ ОБЛАСТИ</w:t>
      </w:r>
    </w:p>
    <w:p w:rsidR="000C5F14" w:rsidRPr="00435BC6" w:rsidRDefault="000C5F14" w:rsidP="000C5F14">
      <w:pPr>
        <w:overflowPunct w:val="0"/>
        <w:spacing w:after="0"/>
        <w:jc w:val="both"/>
        <w:textAlignment w:val="baseline"/>
        <w:rPr>
          <w:rFonts w:ascii="Times New Roman" w:hAnsi="Times New Roman"/>
          <w:b/>
          <w:sz w:val="12"/>
          <w:szCs w:val="12"/>
        </w:rPr>
      </w:pPr>
    </w:p>
    <w:p w:rsidR="000C5F14" w:rsidRPr="00435BC6" w:rsidRDefault="000C5F14" w:rsidP="000C5F14">
      <w:pPr>
        <w:overflowPunct w:val="0"/>
        <w:spacing w:after="0"/>
        <w:jc w:val="center"/>
        <w:textAlignment w:val="baseline"/>
        <w:rPr>
          <w:rFonts w:ascii="Times New Roman" w:hAnsi="Times New Roman"/>
          <w:sz w:val="34"/>
          <w:szCs w:val="34"/>
          <w:u w:val="single"/>
        </w:rPr>
      </w:pPr>
      <w:r w:rsidRPr="00435BC6">
        <w:rPr>
          <w:rFonts w:ascii="Times New Roman" w:hAnsi="Times New Roman"/>
          <w:b/>
          <w:sz w:val="34"/>
          <w:szCs w:val="34"/>
        </w:rPr>
        <w:t>ПОСТАНОВЛЕНИЕ</w:t>
      </w:r>
    </w:p>
    <w:p w:rsidR="000C5F14" w:rsidRPr="000C5F14" w:rsidRDefault="000C5F14" w:rsidP="000C5F14">
      <w:pPr>
        <w:overflowPunct w:val="0"/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0C5F14">
        <w:rPr>
          <w:rFonts w:ascii="Times New Roman" w:hAnsi="Times New Roman"/>
          <w:sz w:val="24"/>
          <w:szCs w:val="24"/>
        </w:rPr>
        <w:t>06.02.2019  № 65-п</w:t>
      </w:r>
    </w:p>
    <w:p w:rsidR="000C5F14" w:rsidRPr="00435BC6" w:rsidRDefault="000C5F14" w:rsidP="000C5F14">
      <w:pPr>
        <w:overflowPunct w:val="0"/>
        <w:spacing w:after="0"/>
        <w:jc w:val="both"/>
        <w:textAlignment w:val="baseline"/>
        <w:rPr>
          <w:rFonts w:ascii="Times New Roman" w:hAnsi="Times New Roman"/>
          <w:sz w:val="4"/>
          <w:szCs w:val="4"/>
        </w:rPr>
      </w:pPr>
    </w:p>
    <w:p w:rsidR="000C5F14" w:rsidRPr="00435BC6" w:rsidRDefault="000C5F14" w:rsidP="000C5F14">
      <w:pPr>
        <w:overflowPunct w:val="0"/>
        <w:spacing w:after="0"/>
        <w:jc w:val="center"/>
        <w:textAlignment w:val="baseline"/>
        <w:rPr>
          <w:rFonts w:ascii="Times New Roman" w:hAnsi="Times New Roman"/>
        </w:rPr>
      </w:pPr>
      <w:r w:rsidRPr="00435BC6">
        <w:rPr>
          <w:rFonts w:ascii="Times New Roman" w:hAnsi="Times New Roman"/>
        </w:rPr>
        <w:t>г.о. Лыткарино</w:t>
      </w:r>
    </w:p>
    <w:p w:rsidR="000C5F14" w:rsidRDefault="000C5F14" w:rsidP="000C5F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5F14" w:rsidRDefault="000C5F14" w:rsidP="000C5F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5F14" w:rsidRDefault="000C5F14" w:rsidP="000C5F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5F14" w:rsidRDefault="000C5F14" w:rsidP="000C5F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5F14" w:rsidRDefault="000C5F14" w:rsidP="000C5F14">
      <w:pPr>
        <w:spacing w:after="0"/>
        <w:rPr>
          <w:rFonts w:ascii="Times New Roman" w:hAnsi="Times New Roman"/>
          <w:sz w:val="28"/>
          <w:szCs w:val="28"/>
        </w:rPr>
      </w:pPr>
    </w:p>
    <w:p w:rsidR="000C5F14" w:rsidRDefault="000C5F14" w:rsidP="000C5F14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</w:p>
    <w:p w:rsidR="000C5F14" w:rsidRDefault="000C5F14" w:rsidP="000C5F14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«Молодое поколение города Лыткарино» </w:t>
      </w:r>
      <w:r>
        <w:rPr>
          <w:rFonts w:ascii="Times New Roman" w:hAnsi="Times New Roman"/>
          <w:color w:val="000000"/>
          <w:sz w:val="28"/>
          <w:szCs w:val="28"/>
        </w:rPr>
        <w:t>на 2017-2021 годы</w:t>
      </w:r>
    </w:p>
    <w:p w:rsidR="000C5F14" w:rsidRDefault="000C5F14" w:rsidP="000C5F14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0C5F14" w:rsidRPr="001514C7" w:rsidRDefault="000C5F14" w:rsidP="001514C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</w:t>
      </w:r>
      <w:r>
        <w:rPr>
          <w:rFonts w:ascii="Times New Roman" w:hAnsi="Times New Roman"/>
          <w:sz w:val="28"/>
          <w:szCs w:val="28"/>
        </w:rPr>
        <w:br/>
        <w:t>Федерации, Решением Совета депутатов городского округа Лыткарино от</w:t>
      </w:r>
      <w:r w:rsidR="001514C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27.12.2018 № 390/44 «О внесении изменений и дополнений в Решение Совета депутатов города Лыткарино «Об утверждении бюджета города Лыткарино на </w:t>
      </w:r>
      <w:r w:rsidR="001514C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2019 год и на плановый период 2020 и 2021 годов», руководствуясь </w:t>
      </w:r>
      <w:r w:rsidR="001514C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Положением о муниципальных программах города Лыткарино, утвержденным Постановлением Главы города Лыткарино от 12.09.2013</w:t>
      </w:r>
      <w:proofErr w:type="gramEnd"/>
      <w:r>
        <w:rPr>
          <w:rFonts w:ascii="Times New Roman" w:hAnsi="Times New Roman"/>
          <w:sz w:val="28"/>
          <w:szCs w:val="28"/>
        </w:rPr>
        <w:t xml:space="preserve"> № 665-п, (с учётом изменений и дополнений), с учётом заключения Контрольно-счетной палаты городского округа Лыткарино Московской области по результатам проведения финансово-экономической экспертизы от 22.01.2018 №8, постановляю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C5F14" w:rsidRDefault="000C5F14" w:rsidP="000C5F14">
      <w:pPr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Внести изменения в муниципальную программу «Молодое поколение города Лыткарино» на 2017-2021 годы, утверждённую Постановлением Главы города Лыткарино от 30.12.2016 № 901-п (прилагается).</w:t>
      </w:r>
    </w:p>
    <w:p w:rsidR="000C5F14" w:rsidRDefault="000C5F14" w:rsidP="001514C7">
      <w:pPr>
        <w:spacing w:line="288" w:lineRule="auto"/>
        <w:ind w:firstLine="4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 МКУ «Комитет по делам культуры, молодёжи, спорта и туризма города Лыткарино» (Кленовой О.В.) обеспечить опубликование настоящего</w:t>
      </w:r>
      <w:r w:rsidR="001514C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Постановления в установленном порядке и размещение на официальном </w:t>
      </w:r>
      <w:r>
        <w:rPr>
          <w:rFonts w:ascii="Times New Roman" w:hAnsi="Times New Roman"/>
          <w:sz w:val="28"/>
          <w:szCs w:val="28"/>
        </w:rPr>
        <w:br/>
        <w:t>сайте города Лыткарино Московской области в сети «Интернет».</w:t>
      </w:r>
    </w:p>
    <w:p w:rsidR="000C5F14" w:rsidRDefault="000C5F14" w:rsidP="000C5F14">
      <w:pPr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</w:t>
      </w:r>
      <w:r>
        <w:rPr>
          <w:rFonts w:ascii="Times New Roman" w:hAnsi="Times New Roman"/>
          <w:sz w:val="28"/>
          <w:szCs w:val="28"/>
        </w:rPr>
        <w:br/>
        <w:t>собой.</w:t>
      </w:r>
    </w:p>
    <w:p w:rsidR="000C5F14" w:rsidRDefault="000C5F14" w:rsidP="000C5F14">
      <w:pPr>
        <w:spacing w:line="288" w:lineRule="auto"/>
        <w:ind w:right="-285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6029FE" w:rsidRPr="001514C7" w:rsidRDefault="000C5F14" w:rsidP="001514C7">
      <w:pPr>
        <w:widowControl w:val="0"/>
        <w:tabs>
          <w:tab w:val="center" w:pos="4692"/>
        </w:tabs>
        <w:autoSpaceDE w:val="0"/>
        <w:autoSpaceDN w:val="0"/>
        <w:adjustRightInd w:val="0"/>
        <w:spacing w:after="0" w:line="240" w:lineRule="auto"/>
        <w:ind w:right="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Главы городского округа Лыткарино                                        Л.С. Иванова </w:t>
      </w:r>
      <w:r>
        <w:rPr>
          <w:rFonts w:ascii="Times New Roman" w:hAnsi="Times New Roman"/>
          <w:sz w:val="28"/>
          <w:szCs w:val="28"/>
        </w:rPr>
        <w:tab/>
      </w:r>
    </w:p>
    <w:p w:rsidR="000C5F14" w:rsidRDefault="000C5F14" w:rsidP="000C5F14">
      <w:pPr>
        <w:widowControl w:val="0"/>
        <w:autoSpaceDE w:val="0"/>
        <w:autoSpaceDN w:val="0"/>
        <w:adjustRightInd w:val="0"/>
        <w:spacing w:after="0" w:line="240" w:lineRule="auto"/>
        <w:ind w:right="536"/>
        <w:rPr>
          <w:rFonts w:ascii="Times New Roman" w:eastAsia="Times New Roman" w:hAnsi="Times New Roman"/>
          <w:b/>
          <w:lang w:eastAsia="ru-RU"/>
        </w:rPr>
      </w:pPr>
    </w:p>
    <w:p w:rsidR="006029FE" w:rsidRDefault="006029FE" w:rsidP="00DC1A91">
      <w:pPr>
        <w:widowControl w:val="0"/>
        <w:autoSpaceDE w:val="0"/>
        <w:autoSpaceDN w:val="0"/>
        <w:adjustRightInd w:val="0"/>
        <w:spacing w:after="0" w:line="240" w:lineRule="auto"/>
        <w:ind w:right="536"/>
        <w:jc w:val="center"/>
        <w:rPr>
          <w:rFonts w:ascii="Times New Roman" w:eastAsia="Times New Roman" w:hAnsi="Times New Roman"/>
          <w:b/>
          <w:lang w:eastAsia="ru-RU"/>
        </w:rPr>
        <w:sectPr w:rsidR="006029FE" w:rsidSect="000C5F14">
          <w:pgSz w:w="11906" w:h="16838"/>
          <w:pgMar w:top="284" w:right="567" w:bottom="1134" w:left="1134" w:header="709" w:footer="709" w:gutter="0"/>
          <w:cols w:space="708"/>
          <w:docGrid w:linePitch="360"/>
        </w:sectPr>
      </w:pPr>
    </w:p>
    <w:p w:rsidR="00DC1A91" w:rsidRDefault="00DC1A91" w:rsidP="00DC1A91">
      <w:pPr>
        <w:widowControl w:val="0"/>
        <w:autoSpaceDE w:val="0"/>
        <w:autoSpaceDN w:val="0"/>
        <w:adjustRightInd w:val="0"/>
        <w:spacing w:after="0" w:line="240" w:lineRule="auto"/>
        <w:ind w:right="536"/>
        <w:jc w:val="center"/>
        <w:rPr>
          <w:rFonts w:ascii="Times New Roman" w:eastAsia="Times New Roman" w:hAnsi="Times New Roman"/>
          <w:lang w:eastAsia="ru-RU"/>
        </w:rPr>
      </w:pPr>
      <w:r w:rsidRPr="00AC34AA">
        <w:rPr>
          <w:rFonts w:ascii="Times New Roman" w:eastAsia="Times New Roman" w:hAnsi="Times New Roman"/>
          <w:b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ru-RU"/>
        </w:rPr>
        <w:t xml:space="preserve">    </w:t>
      </w:r>
      <w:r w:rsidRPr="00AC34AA">
        <w:rPr>
          <w:rFonts w:ascii="Times New Roman" w:eastAsia="Times New Roman" w:hAnsi="Times New Roman"/>
          <w:b/>
          <w:lang w:eastAsia="ru-RU"/>
        </w:rPr>
        <w:t xml:space="preserve">  </w:t>
      </w:r>
      <w:r w:rsidRPr="00AC34AA">
        <w:rPr>
          <w:rFonts w:ascii="Times New Roman" w:eastAsia="Times New Roman" w:hAnsi="Times New Roman"/>
          <w:lang w:eastAsia="ru-RU"/>
        </w:rPr>
        <w:t>ПРИЛОЖЕНИЕ</w:t>
      </w:r>
    </w:p>
    <w:p w:rsidR="00DC1A91" w:rsidRPr="00AC34AA" w:rsidRDefault="00DC1A91" w:rsidP="00DC1A91">
      <w:pPr>
        <w:widowControl w:val="0"/>
        <w:autoSpaceDE w:val="0"/>
        <w:autoSpaceDN w:val="0"/>
        <w:adjustRightInd w:val="0"/>
        <w:spacing w:after="0" w:line="240" w:lineRule="auto"/>
        <w:ind w:right="536"/>
        <w:jc w:val="center"/>
        <w:rPr>
          <w:rFonts w:ascii="Times New Roman" w:eastAsia="Times New Roman" w:hAnsi="Times New Roman"/>
          <w:lang w:eastAsia="ru-RU"/>
        </w:rPr>
      </w:pPr>
    </w:p>
    <w:p w:rsidR="00DC1A91" w:rsidRPr="00AC34AA" w:rsidRDefault="00DC1A91" w:rsidP="00DC1A91">
      <w:pPr>
        <w:widowControl w:val="0"/>
        <w:autoSpaceDE w:val="0"/>
        <w:autoSpaceDN w:val="0"/>
        <w:adjustRightInd w:val="0"/>
        <w:spacing w:after="0" w:line="240" w:lineRule="auto"/>
        <w:ind w:right="536"/>
        <w:jc w:val="right"/>
        <w:rPr>
          <w:rFonts w:ascii="Times New Roman" w:eastAsia="Times New Roman" w:hAnsi="Times New Roman"/>
          <w:lang w:eastAsia="ru-RU"/>
        </w:rPr>
      </w:pPr>
      <w:r w:rsidRPr="00AC34AA">
        <w:rPr>
          <w:rFonts w:ascii="Times New Roman" w:eastAsia="Times New Roman" w:hAnsi="Times New Roman"/>
          <w:lang w:eastAsia="ru-RU"/>
        </w:rPr>
        <w:t xml:space="preserve">  </w:t>
      </w:r>
      <w:r>
        <w:rPr>
          <w:rFonts w:ascii="Times New Roman" w:eastAsia="Times New Roman" w:hAnsi="Times New Roman"/>
          <w:lang w:eastAsia="ru-RU"/>
        </w:rPr>
        <w:t xml:space="preserve">     </w:t>
      </w:r>
      <w:r w:rsidRPr="00AC34AA">
        <w:rPr>
          <w:rFonts w:ascii="Times New Roman" w:eastAsia="Times New Roman" w:hAnsi="Times New Roman"/>
          <w:lang w:eastAsia="ru-RU"/>
        </w:rPr>
        <w:t xml:space="preserve">   к Постановлению Главы </w:t>
      </w:r>
      <w:proofErr w:type="gramStart"/>
      <w:r w:rsidRPr="00AC34AA">
        <w:rPr>
          <w:rFonts w:ascii="Times New Roman" w:eastAsia="Times New Roman" w:hAnsi="Times New Roman"/>
          <w:lang w:eastAsia="ru-RU"/>
        </w:rPr>
        <w:t>городского</w:t>
      </w:r>
      <w:proofErr w:type="gramEnd"/>
      <w:r w:rsidRPr="00AC34AA">
        <w:rPr>
          <w:rFonts w:ascii="Times New Roman" w:eastAsia="Times New Roman" w:hAnsi="Times New Roman"/>
          <w:lang w:eastAsia="ru-RU"/>
        </w:rPr>
        <w:t xml:space="preserve"> </w:t>
      </w:r>
    </w:p>
    <w:p w:rsidR="00DC1A91" w:rsidRPr="00AC34AA" w:rsidRDefault="00DC1A91" w:rsidP="00DC1A91">
      <w:pPr>
        <w:widowControl w:val="0"/>
        <w:autoSpaceDE w:val="0"/>
        <w:autoSpaceDN w:val="0"/>
        <w:adjustRightInd w:val="0"/>
        <w:spacing w:after="0" w:line="240" w:lineRule="auto"/>
        <w:ind w:right="536"/>
        <w:rPr>
          <w:rFonts w:ascii="Times New Roman" w:eastAsia="Times New Roman" w:hAnsi="Times New Roman"/>
          <w:lang w:eastAsia="ru-RU"/>
        </w:rPr>
      </w:pPr>
      <w:r w:rsidRPr="00AC34AA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     </w:t>
      </w:r>
      <w:r w:rsidRPr="00AC34AA">
        <w:rPr>
          <w:rFonts w:ascii="Times New Roman" w:eastAsia="Times New Roman" w:hAnsi="Times New Roman"/>
          <w:lang w:eastAsia="ru-RU"/>
        </w:rPr>
        <w:t xml:space="preserve">        округа Лыткарино</w:t>
      </w:r>
    </w:p>
    <w:p w:rsidR="00DC1A91" w:rsidRDefault="00B95E4B" w:rsidP="00DC1A91">
      <w:pPr>
        <w:widowControl w:val="0"/>
        <w:tabs>
          <w:tab w:val="left" w:pos="11205"/>
          <w:tab w:val="right" w:pos="15026"/>
        </w:tabs>
        <w:autoSpaceDE w:val="0"/>
        <w:autoSpaceDN w:val="0"/>
        <w:adjustRightInd w:val="0"/>
        <w:spacing w:after="0" w:line="240" w:lineRule="auto"/>
        <w:ind w:right="536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  <w:t xml:space="preserve">  от  06.02.2019    </w:t>
      </w:r>
      <w:r w:rsidR="00DC1A91" w:rsidRPr="00AC34AA">
        <w:rPr>
          <w:rFonts w:ascii="Times New Roman" w:eastAsia="Times New Roman" w:hAnsi="Times New Roman"/>
          <w:lang w:eastAsia="ru-RU"/>
        </w:rPr>
        <w:t xml:space="preserve">№  </w:t>
      </w:r>
      <w:r>
        <w:rPr>
          <w:rFonts w:ascii="Times New Roman" w:eastAsia="Times New Roman" w:hAnsi="Times New Roman"/>
          <w:lang w:eastAsia="ru-RU"/>
        </w:rPr>
        <w:t>65-п</w:t>
      </w:r>
    </w:p>
    <w:p w:rsidR="00713EB2" w:rsidRPr="00AC34AA" w:rsidRDefault="00713EB2" w:rsidP="00DC1A91">
      <w:pPr>
        <w:widowControl w:val="0"/>
        <w:tabs>
          <w:tab w:val="left" w:pos="11205"/>
          <w:tab w:val="right" w:pos="15026"/>
        </w:tabs>
        <w:autoSpaceDE w:val="0"/>
        <w:autoSpaceDN w:val="0"/>
        <w:adjustRightInd w:val="0"/>
        <w:spacing w:after="0" w:line="240" w:lineRule="auto"/>
        <w:ind w:right="536"/>
        <w:rPr>
          <w:rFonts w:ascii="Times New Roman" w:eastAsia="Times New Roman" w:hAnsi="Times New Roman"/>
          <w:lang w:eastAsia="ru-RU"/>
        </w:rPr>
      </w:pPr>
    </w:p>
    <w:p w:rsidR="00713EB2" w:rsidRDefault="00713EB2" w:rsidP="00713EB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lang w:eastAsia="ru-RU"/>
        </w:rPr>
      </w:pPr>
      <w:r w:rsidRPr="00AC34AA">
        <w:rPr>
          <w:rFonts w:ascii="Times New Roman" w:eastAsia="Times New Roman" w:hAnsi="Times New Roman"/>
          <w:lang w:eastAsia="ru-RU"/>
        </w:rPr>
        <w:t>Изменения в муниципальную программу «Молодое поколение города Лыткарино» на 2017-2021 годы</w:t>
      </w:r>
    </w:p>
    <w:p w:rsidR="00713EB2" w:rsidRPr="00AC34AA" w:rsidRDefault="00713EB2" w:rsidP="00713EB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lang w:eastAsia="ru-RU"/>
        </w:rPr>
      </w:pPr>
    </w:p>
    <w:p w:rsidR="00713EB2" w:rsidRDefault="00713EB2" w:rsidP="00713EB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lang w:eastAsia="ru-RU"/>
        </w:rPr>
      </w:pPr>
      <w:r w:rsidRPr="00AC34AA">
        <w:rPr>
          <w:rFonts w:ascii="Times New Roman" w:eastAsia="Times New Roman" w:hAnsi="Times New Roman"/>
          <w:lang w:eastAsia="ru-RU"/>
        </w:rPr>
        <w:t>1. Пункт «Источники финансирования муниципальной программы, в том числе по годам</w:t>
      </w:r>
      <w:proofErr w:type="gramStart"/>
      <w:r w:rsidRPr="00AC34AA">
        <w:rPr>
          <w:rFonts w:ascii="Times New Roman" w:eastAsia="Times New Roman" w:hAnsi="Times New Roman"/>
          <w:lang w:eastAsia="ru-RU"/>
        </w:rPr>
        <w:t>:»</w:t>
      </w:r>
      <w:proofErr w:type="gramEnd"/>
      <w:r w:rsidRPr="00AC34AA">
        <w:rPr>
          <w:rFonts w:ascii="Times New Roman" w:eastAsia="Times New Roman" w:hAnsi="Times New Roman"/>
          <w:lang w:eastAsia="ru-RU"/>
        </w:rPr>
        <w:t xml:space="preserve"> раздела 1 «Паспорт муниципальной программы «Молодое </w:t>
      </w:r>
    </w:p>
    <w:p w:rsidR="00713EB2" w:rsidRPr="00AC34AA" w:rsidRDefault="00713EB2" w:rsidP="00713EB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lang w:eastAsia="ru-RU"/>
        </w:rPr>
      </w:pPr>
      <w:r w:rsidRPr="00AC34AA">
        <w:rPr>
          <w:rFonts w:ascii="Times New Roman" w:eastAsia="Times New Roman" w:hAnsi="Times New Roman"/>
          <w:lang w:eastAsia="ru-RU"/>
        </w:rPr>
        <w:t>поколение города Лыткарино» на 2017-2021 годы»» изложить в следующей редакции: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2828"/>
        <w:gridCol w:w="1566"/>
        <w:gridCol w:w="1559"/>
        <w:gridCol w:w="1701"/>
        <w:gridCol w:w="1559"/>
        <w:gridCol w:w="2155"/>
      </w:tblGrid>
      <w:tr w:rsidR="00713EB2" w:rsidRPr="00835745" w:rsidTr="00BA2D58">
        <w:trPr>
          <w:trHeight w:val="318"/>
        </w:trPr>
        <w:tc>
          <w:tcPr>
            <w:tcW w:w="3936" w:type="dxa"/>
            <w:vMerge w:val="restart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</w:t>
            </w:r>
            <w:r w:rsidRPr="00AC34AA">
              <w:rPr>
                <w:rFonts w:ascii="Times New Roman" w:eastAsia="Times New Roman" w:hAnsi="Times New Roman"/>
                <w:lang w:eastAsia="ru-RU"/>
              </w:rPr>
              <w:t>Источники финансирования муниципальной программы,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в том числе по годам:</w:t>
            </w:r>
          </w:p>
        </w:tc>
        <w:tc>
          <w:tcPr>
            <w:tcW w:w="11368" w:type="dxa"/>
            <w:gridSpan w:val="6"/>
            <w:tcBorders>
              <w:bottom w:val="single" w:sz="4" w:space="0" w:color="auto"/>
            </w:tcBorders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Расходы (тыс. рублей)</w:t>
            </w:r>
          </w:p>
        </w:tc>
      </w:tr>
      <w:tr w:rsidR="00713EB2" w:rsidRPr="00835745" w:rsidTr="00BA2D58">
        <w:trPr>
          <w:trHeight w:val="318"/>
        </w:trPr>
        <w:tc>
          <w:tcPr>
            <w:tcW w:w="3936" w:type="dxa"/>
            <w:vMerge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28" w:type="dxa"/>
            <w:tcBorders>
              <w:bottom w:val="nil"/>
            </w:tcBorders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566" w:type="dxa"/>
            <w:tcBorders>
              <w:bottom w:val="nil"/>
            </w:tcBorders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559" w:type="dxa"/>
            <w:tcBorders>
              <w:bottom w:val="nil"/>
            </w:tcBorders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2018г.</w:t>
            </w:r>
          </w:p>
        </w:tc>
        <w:tc>
          <w:tcPr>
            <w:tcW w:w="1701" w:type="dxa"/>
            <w:tcBorders>
              <w:bottom w:val="nil"/>
            </w:tcBorders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2019 г.</w:t>
            </w:r>
          </w:p>
        </w:tc>
        <w:tc>
          <w:tcPr>
            <w:tcW w:w="1559" w:type="dxa"/>
            <w:tcBorders>
              <w:bottom w:val="nil"/>
            </w:tcBorders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2020 г.</w:t>
            </w:r>
          </w:p>
        </w:tc>
        <w:tc>
          <w:tcPr>
            <w:tcW w:w="2155" w:type="dxa"/>
            <w:tcBorders>
              <w:bottom w:val="nil"/>
            </w:tcBorders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2021 г.</w:t>
            </w:r>
          </w:p>
        </w:tc>
      </w:tr>
      <w:tr w:rsidR="00713EB2" w:rsidRPr="00835745" w:rsidTr="00BA2D58">
        <w:trPr>
          <w:trHeight w:val="191"/>
        </w:trPr>
        <w:tc>
          <w:tcPr>
            <w:tcW w:w="3936" w:type="dxa"/>
            <w:vMerge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55" w:type="dxa"/>
            <w:tcBorders>
              <w:top w:val="nil"/>
            </w:tcBorders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13EB2" w:rsidRPr="00835745" w:rsidTr="00BA2D58">
        <w:tc>
          <w:tcPr>
            <w:tcW w:w="3936" w:type="dxa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ВСЕГО РАСХОДОВ</w:t>
            </w:r>
          </w:p>
        </w:tc>
        <w:tc>
          <w:tcPr>
            <w:tcW w:w="2828" w:type="dxa"/>
          </w:tcPr>
          <w:p w:rsidR="00713EB2" w:rsidRPr="00AC34AA" w:rsidRDefault="00713EB2" w:rsidP="00BA2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22 168</w:t>
            </w:r>
            <w:r w:rsidRPr="00AC34AA">
              <w:rPr>
                <w:rFonts w:ascii="Times New Roman" w:hAnsi="Times New Roman"/>
              </w:rPr>
              <w:t>,3</w:t>
            </w:r>
          </w:p>
        </w:tc>
        <w:tc>
          <w:tcPr>
            <w:tcW w:w="1566" w:type="dxa"/>
          </w:tcPr>
          <w:p w:rsidR="00713EB2" w:rsidRPr="00AC34AA" w:rsidRDefault="00713EB2" w:rsidP="00BA2D58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</w:rPr>
            </w:pPr>
            <w:r w:rsidRPr="00AC34AA">
              <w:rPr>
                <w:rFonts w:ascii="Times New Roman" w:hAnsi="Times New Roman"/>
              </w:rPr>
              <w:t>6 228,0</w:t>
            </w:r>
          </w:p>
        </w:tc>
        <w:tc>
          <w:tcPr>
            <w:tcW w:w="1559" w:type="dxa"/>
          </w:tcPr>
          <w:p w:rsidR="00713EB2" w:rsidRPr="00AC34AA" w:rsidRDefault="00713EB2" w:rsidP="00BA2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6 245</w:t>
            </w:r>
            <w:r w:rsidRPr="00AC34AA">
              <w:rPr>
                <w:rFonts w:ascii="Times New Roman" w:hAnsi="Times New Roman"/>
              </w:rPr>
              <w:t>,3</w:t>
            </w:r>
          </w:p>
        </w:tc>
        <w:tc>
          <w:tcPr>
            <w:tcW w:w="1701" w:type="dxa"/>
          </w:tcPr>
          <w:p w:rsidR="00713EB2" w:rsidRPr="00AC34AA" w:rsidRDefault="00713EB2" w:rsidP="00BA2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4AA">
              <w:rPr>
                <w:rFonts w:ascii="Times New Roman" w:hAnsi="Times New Roman"/>
              </w:rPr>
              <w:t>3 573,0</w:t>
            </w:r>
          </w:p>
        </w:tc>
        <w:tc>
          <w:tcPr>
            <w:tcW w:w="1559" w:type="dxa"/>
          </w:tcPr>
          <w:p w:rsidR="00713EB2" w:rsidRPr="00AC34AA" w:rsidRDefault="00713EB2" w:rsidP="00BA2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4AA">
              <w:rPr>
                <w:rFonts w:ascii="Times New Roman" w:hAnsi="Times New Roman"/>
              </w:rPr>
              <w:t>3 061,0</w:t>
            </w:r>
          </w:p>
        </w:tc>
        <w:tc>
          <w:tcPr>
            <w:tcW w:w="2155" w:type="dxa"/>
          </w:tcPr>
          <w:p w:rsidR="00713EB2" w:rsidRPr="00AC34AA" w:rsidRDefault="00713EB2" w:rsidP="00BA2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4AA">
              <w:rPr>
                <w:rFonts w:ascii="Times New Roman" w:hAnsi="Times New Roman"/>
              </w:rPr>
              <w:t>3 061,0</w:t>
            </w:r>
          </w:p>
        </w:tc>
      </w:tr>
      <w:tr w:rsidR="00713EB2" w:rsidRPr="00835745" w:rsidTr="00BA2D58">
        <w:tc>
          <w:tcPr>
            <w:tcW w:w="3936" w:type="dxa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Средства бюджета г. Лыткарино</w:t>
            </w:r>
          </w:p>
        </w:tc>
        <w:tc>
          <w:tcPr>
            <w:tcW w:w="2828" w:type="dxa"/>
          </w:tcPr>
          <w:p w:rsidR="00713EB2" w:rsidRPr="00AC34AA" w:rsidRDefault="00713EB2" w:rsidP="00BA2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16 767</w:t>
            </w:r>
            <w:r w:rsidRPr="00AC34AA">
              <w:rPr>
                <w:rFonts w:ascii="Times New Roman" w:hAnsi="Times New Roman"/>
              </w:rPr>
              <w:t>,3</w:t>
            </w:r>
          </w:p>
        </w:tc>
        <w:tc>
          <w:tcPr>
            <w:tcW w:w="1566" w:type="dxa"/>
          </w:tcPr>
          <w:p w:rsidR="00713EB2" w:rsidRPr="00AC34AA" w:rsidRDefault="00713EB2" w:rsidP="00BA2D58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3 529,0</w:t>
            </w:r>
          </w:p>
        </w:tc>
        <w:tc>
          <w:tcPr>
            <w:tcW w:w="1559" w:type="dxa"/>
          </w:tcPr>
          <w:p w:rsidR="00713EB2" w:rsidRPr="00AC34AA" w:rsidRDefault="00713EB2" w:rsidP="00BA2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3 543</w:t>
            </w:r>
            <w:r w:rsidRPr="00AC34AA">
              <w:rPr>
                <w:rFonts w:ascii="Times New Roman" w:hAnsi="Times New Roman"/>
              </w:rPr>
              <w:t>,3</w:t>
            </w:r>
          </w:p>
        </w:tc>
        <w:tc>
          <w:tcPr>
            <w:tcW w:w="1701" w:type="dxa"/>
          </w:tcPr>
          <w:p w:rsidR="00713EB2" w:rsidRPr="00AC34AA" w:rsidRDefault="00713EB2" w:rsidP="00BA2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4AA">
              <w:rPr>
                <w:rFonts w:ascii="Times New Roman" w:hAnsi="Times New Roman"/>
              </w:rPr>
              <w:t>3 573,0</w:t>
            </w:r>
          </w:p>
        </w:tc>
        <w:tc>
          <w:tcPr>
            <w:tcW w:w="1559" w:type="dxa"/>
          </w:tcPr>
          <w:p w:rsidR="00713EB2" w:rsidRPr="00AC34AA" w:rsidRDefault="00713EB2" w:rsidP="00BA2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4AA">
              <w:rPr>
                <w:rFonts w:ascii="Times New Roman" w:hAnsi="Times New Roman"/>
              </w:rPr>
              <w:t>3 061,0</w:t>
            </w:r>
          </w:p>
        </w:tc>
        <w:tc>
          <w:tcPr>
            <w:tcW w:w="2155" w:type="dxa"/>
          </w:tcPr>
          <w:p w:rsidR="00713EB2" w:rsidRPr="00AC34AA" w:rsidRDefault="00713EB2" w:rsidP="00BA2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4AA">
              <w:rPr>
                <w:rFonts w:ascii="Times New Roman" w:hAnsi="Times New Roman"/>
              </w:rPr>
              <w:t>3 061,0</w:t>
            </w:r>
          </w:p>
        </w:tc>
      </w:tr>
      <w:tr w:rsidR="00713EB2" w:rsidRPr="00835745" w:rsidTr="00BA2D58">
        <w:trPr>
          <w:trHeight w:val="462"/>
        </w:trPr>
        <w:tc>
          <w:tcPr>
            <w:tcW w:w="3936" w:type="dxa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Средства областного бюджета</w:t>
            </w:r>
          </w:p>
        </w:tc>
        <w:tc>
          <w:tcPr>
            <w:tcW w:w="2828" w:type="dxa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hAnsi="Times New Roman"/>
              </w:rPr>
              <w:t>5 401,0</w:t>
            </w:r>
          </w:p>
        </w:tc>
        <w:tc>
          <w:tcPr>
            <w:tcW w:w="1566" w:type="dxa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2 699,0</w:t>
            </w:r>
          </w:p>
        </w:tc>
        <w:tc>
          <w:tcPr>
            <w:tcW w:w="1559" w:type="dxa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2 702,0</w:t>
            </w:r>
          </w:p>
        </w:tc>
        <w:tc>
          <w:tcPr>
            <w:tcW w:w="1701" w:type="dxa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15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713EB2" w:rsidRPr="00AC34AA" w:rsidRDefault="00713EB2" w:rsidP="00713EB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lang w:eastAsia="ru-RU"/>
        </w:rPr>
      </w:pPr>
      <w:r w:rsidRPr="00AC34AA">
        <w:rPr>
          <w:rFonts w:ascii="Times New Roman" w:hAnsi="Times New Roman"/>
        </w:rPr>
        <w:t>2.</w:t>
      </w:r>
      <w:r w:rsidRPr="00AC34AA">
        <w:rPr>
          <w:rFonts w:ascii="Times New Roman" w:eastAsia="Times New Roman" w:hAnsi="Times New Roman"/>
          <w:lang w:eastAsia="ru-RU"/>
        </w:rPr>
        <w:t xml:space="preserve"> Пункт «Планируемые результаты реализации муниципальной программы</w:t>
      </w:r>
      <w:proofErr w:type="gramStart"/>
      <w:r w:rsidRPr="00AC34AA">
        <w:rPr>
          <w:rFonts w:ascii="Times New Roman" w:eastAsia="Times New Roman" w:hAnsi="Times New Roman"/>
          <w:lang w:eastAsia="ru-RU"/>
        </w:rPr>
        <w:t>:»</w:t>
      </w:r>
      <w:proofErr w:type="gramEnd"/>
      <w:r w:rsidRPr="00AC34AA">
        <w:rPr>
          <w:rFonts w:ascii="Times New Roman" w:eastAsia="Times New Roman" w:hAnsi="Times New Roman"/>
          <w:lang w:eastAsia="ru-RU"/>
        </w:rPr>
        <w:t xml:space="preserve"> раздела 1 «Паспорт муниципальной программы «Молодое поколение города Лыткарино» на 2017-2021 годы»» изложить в следующей редакции: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47"/>
        <w:gridCol w:w="12729"/>
      </w:tblGrid>
      <w:tr w:rsidR="00713EB2" w:rsidRPr="00835745" w:rsidTr="00BA2D58">
        <w:trPr>
          <w:trHeight w:val="4384"/>
        </w:trPr>
        <w:tc>
          <w:tcPr>
            <w:tcW w:w="2547" w:type="dxa"/>
          </w:tcPr>
          <w:p w:rsidR="00713EB2" w:rsidRPr="00AC34AA" w:rsidRDefault="00713EB2" w:rsidP="00BA2D58">
            <w:pPr>
              <w:widowControl w:val="0"/>
              <w:tabs>
                <w:tab w:val="left" w:pos="10768"/>
                <w:tab w:val="left" w:pos="1494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 xml:space="preserve">Планируемые результаты реализации муниципальной программы </w:t>
            </w:r>
          </w:p>
          <w:p w:rsidR="00713EB2" w:rsidRPr="00AC34AA" w:rsidRDefault="00713EB2" w:rsidP="00BA2D58">
            <w:pPr>
              <w:widowControl w:val="0"/>
              <w:tabs>
                <w:tab w:val="left" w:pos="10768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29" w:type="dxa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color w:val="000000"/>
                <w:lang w:eastAsia="ru-RU"/>
              </w:rPr>
              <w:t>- увеличение доли молодых граждан, принимающих участие в мероприятиях, направленных на поддержку талантливой молодежи, молодежных социально-значимых инициатив и предпринимательства, к общему числу молодых граждан до 10% к 2021 году;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color w:val="000000"/>
                <w:lang w:eastAsia="ru-RU"/>
              </w:rPr>
              <w:t>- увеличение доли молодых граждан принимающих участие в мероприятиях по гражданско-патриотическому, духовно-нравственному воспитанию, к общему числу молодых граждан до 16% к 2021 году;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color w:val="000000"/>
                <w:lang w:eastAsia="ru-RU"/>
              </w:rPr>
              <w:t>- увеличение доли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 до 3% к 2021 году;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увеличение уровня обеспеченности </w:t>
            </w:r>
            <w:proofErr w:type="gramStart"/>
            <w:r w:rsidRPr="00AC34AA">
              <w:rPr>
                <w:rFonts w:ascii="Times New Roman" w:eastAsia="Times New Roman" w:hAnsi="Times New Roman"/>
                <w:color w:val="000000"/>
                <w:lang w:eastAsia="ru-RU"/>
              </w:rPr>
              <w:t>Молодежными</w:t>
            </w:r>
            <w:proofErr w:type="gramEnd"/>
            <w:r w:rsidRPr="00AC34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C34AA">
              <w:rPr>
                <w:rFonts w:ascii="Times New Roman" w:eastAsia="Times New Roman" w:hAnsi="Times New Roman"/>
                <w:color w:val="000000"/>
                <w:lang w:eastAsia="ru-RU"/>
              </w:rPr>
              <w:t>Медиацентрами</w:t>
            </w:r>
            <w:proofErr w:type="spellEnd"/>
            <w:r w:rsidRPr="00AC34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 30 баллов</w:t>
            </w:r>
          </w:p>
          <w:p w:rsidR="00713EB2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увеличение доли молодых граждан, принимающих участие в региональных/федеральных молодёжных мероприятиях–до 30 баллов;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доля детей, охваченных отдыхом и оздоровлением, в общей численности детей в возрасте от 7 до 15 лет, 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AC34AA">
              <w:rPr>
                <w:rFonts w:ascii="Times New Roman" w:eastAsia="Times New Roman" w:hAnsi="Times New Roman"/>
                <w:color w:val="000000"/>
                <w:lang w:eastAsia="ru-RU"/>
              </w:rPr>
              <w:t>подлежащих оздоровлению от 57,5% в 2017 году до 61,5% к 2021 году, в том числе детей, находящихся в трудной жизненной ситуации от 55,6% в 2017 году до 55,9% к 2021 году;</w:t>
            </w:r>
            <w:proofErr w:type="gramEnd"/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color w:val="000000"/>
                <w:lang w:eastAsia="ru-RU"/>
              </w:rPr>
              <w:t>- доля оздоровленных детей категории «трудные подростки» от числа, состоящих на учёте в КДН и ЗП от 80,5% в 2017 году до 82% к 2021 году;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color w:val="000000"/>
                <w:lang w:eastAsia="ru-RU"/>
              </w:rPr>
              <w:t>- доля подростков временно трудоустроенных в период летних школьных каникул, в общей численности подростков в возрасте от 14 до 18 лет, подлежащих трудоустройству от 5% в 2017 году до 7% к 2021 году;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доля временно </w:t>
            </w:r>
            <w:proofErr w:type="gramStart"/>
            <w:r w:rsidRPr="00AC34AA">
              <w:rPr>
                <w:rFonts w:ascii="Times New Roman" w:eastAsia="Times New Roman" w:hAnsi="Times New Roman"/>
                <w:color w:val="000000"/>
                <w:lang w:eastAsia="ru-RU"/>
              </w:rPr>
              <w:t>трудоустроенных</w:t>
            </w:r>
            <w:proofErr w:type="gramEnd"/>
            <w:r w:rsidRPr="00AC34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из числа, состоящих на учёте в КДН и ЗП от 10% в 2017 году до 12% к 2021 году</w:t>
            </w:r>
          </w:p>
        </w:tc>
      </w:tr>
    </w:tbl>
    <w:p w:rsidR="00713EB2" w:rsidRPr="00AC34AA" w:rsidRDefault="00713EB2" w:rsidP="00713EB2">
      <w:pPr>
        <w:widowControl w:val="0"/>
        <w:tabs>
          <w:tab w:val="left" w:pos="10768"/>
          <w:tab w:val="left" w:pos="14940"/>
        </w:tabs>
        <w:autoSpaceDE w:val="0"/>
        <w:autoSpaceDN w:val="0"/>
        <w:adjustRightInd w:val="0"/>
        <w:spacing w:line="240" w:lineRule="auto"/>
        <w:ind w:right="3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3. Раздел</w:t>
      </w:r>
      <w:r w:rsidRPr="00AC34AA">
        <w:rPr>
          <w:rFonts w:ascii="Times New Roman" w:eastAsia="Times New Roman" w:hAnsi="Times New Roman"/>
          <w:lang w:eastAsia="ru-RU"/>
        </w:rPr>
        <w:t xml:space="preserve"> 3. «Планируемые результаты реализации муниципальной программы «Молодое поколение города Лыткарино»» на 2017-2021 годы» изложить в </w:t>
      </w:r>
      <w:r>
        <w:rPr>
          <w:rFonts w:ascii="Times New Roman" w:eastAsia="Times New Roman" w:hAnsi="Times New Roman"/>
          <w:lang w:eastAsia="ru-RU"/>
        </w:rPr>
        <w:t xml:space="preserve">новой </w:t>
      </w:r>
      <w:r w:rsidRPr="00AC34AA">
        <w:rPr>
          <w:rFonts w:ascii="Times New Roman" w:eastAsia="Times New Roman" w:hAnsi="Times New Roman"/>
          <w:lang w:eastAsia="ru-RU"/>
        </w:rPr>
        <w:t>редакции:</w:t>
      </w:r>
    </w:p>
    <w:tbl>
      <w:tblPr>
        <w:tblpPr w:leftFromText="180" w:rightFromText="180" w:vertAnchor="text"/>
        <w:tblW w:w="15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9"/>
        <w:gridCol w:w="2285"/>
        <w:gridCol w:w="2597"/>
        <w:gridCol w:w="3324"/>
        <w:gridCol w:w="1155"/>
        <w:gridCol w:w="1509"/>
        <w:gridCol w:w="751"/>
        <w:gridCol w:w="867"/>
        <w:gridCol w:w="783"/>
        <w:gridCol w:w="783"/>
        <w:gridCol w:w="696"/>
      </w:tblGrid>
      <w:tr w:rsidR="00713EB2" w:rsidRPr="008C6E3D" w:rsidTr="00BA2D58">
        <w:trPr>
          <w:trHeight w:val="983"/>
        </w:trPr>
        <w:tc>
          <w:tcPr>
            <w:tcW w:w="54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8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259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ind w:right="-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332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ind w:right="-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Показатели, характеризующие достижение цели</w:t>
            </w:r>
          </w:p>
        </w:tc>
        <w:tc>
          <w:tcPr>
            <w:tcW w:w="11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ind w:right="-4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proofErr w:type="gramStart"/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изме-рения</w:t>
            </w:r>
            <w:proofErr w:type="spellEnd"/>
            <w:proofErr w:type="gramEnd"/>
          </w:p>
        </w:tc>
        <w:tc>
          <w:tcPr>
            <w:tcW w:w="150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after="0" w:line="240" w:lineRule="auto"/>
              <w:ind w:right="-4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</w:t>
            </w:r>
          </w:p>
          <w:p w:rsidR="00713EB2" w:rsidRPr="008C6E3D" w:rsidRDefault="00713EB2" w:rsidP="00BA2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значение показателя (на начало реализации программы (</w:t>
            </w:r>
            <w:proofErr w:type="spellStart"/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подпрог-раммы</w:t>
            </w:r>
            <w:proofErr w:type="spellEnd"/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3880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713EB2" w:rsidRPr="008C6E3D" w:rsidTr="00BA2D58">
        <w:trPr>
          <w:trHeight w:val="112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4" w:type="dxa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</w:t>
            </w:r>
          </w:p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713EB2" w:rsidRPr="008C6E3D" w:rsidTr="00BA2D58"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13EB2" w:rsidRPr="008C6E3D" w:rsidTr="00BA2D58">
        <w:trPr>
          <w:trHeight w:val="280"/>
        </w:trPr>
        <w:tc>
          <w:tcPr>
            <w:tcW w:w="54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8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24" w:lineRule="atLeast"/>
              <w:ind w:right="3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развития и реализации способностей и потенциала молодого поколения</w:t>
            </w:r>
          </w:p>
        </w:tc>
        <w:tc>
          <w:tcPr>
            <w:tcW w:w="259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24" w:lineRule="atLeast"/>
              <w:ind w:right="3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гражданское, военно-патриотическое и духовно-нравственное воспитание молодежи, формирование российской идентичности, традиционных семейных ценностей, вовлечение молодежи в здоровый образ жизни;</w:t>
            </w:r>
          </w:p>
          <w:p w:rsidR="00713EB2" w:rsidRPr="008F1F9E" w:rsidRDefault="00713EB2" w:rsidP="00BA2D58">
            <w:pPr>
              <w:spacing w:before="100" w:beforeAutospacing="1" w:after="100" w:afterAutospacing="1" w:line="224" w:lineRule="atLeast"/>
              <w:ind w:righ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популяризация культуры безопасности в молодежной среде и социализация молодежи, нуждающейся в особой заботе государства;</w:t>
            </w:r>
          </w:p>
          <w:p w:rsidR="00713EB2" w:rsidRPr="008C6E3D" w:rsidRDefault="00713EB2" w:rsidP="00BA2D58">
            <w:pPr>
              <w:spacing w:before="100" w:beforeAutospacing="1" w:after="100" w:afterAutospacing="1" w:line="224" w:lineRule="atLeast"/>
              <w:ind w:right="3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развитие творческого и научно-технического потенциала подростков и молодёжи, поддержка молодежных</w:t>
            </w:r>
          </w:p>
          <w:p w:rsidR="00713EB2" w:rsidRPr="008C6E3D" w:rsidRDefault="00713EB2" w:rsidP="00BA2D58">
            <w:pPr>
              <w:spacing w:before="100" w:beforeAutospacing="1" w:after="100" w:afterAutospacing="1" w:line="224" w:lineRule="atLeast"/>
              <w:ind w:right="3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социально-значимых инициатив и предпринимательства;</w:t>
            </w:r>
          </w:p>
          <w:p w:rsidR="00713EB2" w:rsidRPr="008C6E3D" w:rsidRDefault="00713EB2" w:rsidP="00BA2D58">
            <w:pPr>
              <w:spacing w:before="100" w:beforeAutospacing="1" w:after="100" w:afterAutospacing="1" w:line="224" w:lineRule="atLeast"/>
              <w:ind w:right="3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реализация мероприятий, направленных на активное участие молодёжи в общественной жизни города; </w:t>
            </w: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 Работай с молодежью -   Уровень обеспеченности учреждениями по работе с молодежью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6E3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(для достижения данного показателя учитываются   мероприятия по направлениям работы с молодежью, культуры спорта)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713EB2" w:rsidRPr="008C6E3D" w:rsidTr="00BA2D58">
        <w:trPr>
          <w:trHeight w:val="55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1.1. Доля молодых граждан, принимающих участие в мероприятиях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13EB2" w:rsidRPr="008C6E3D" w:rsidTr="00BA2D58">
        <w:trPr>
          <w:trHeight w:val="1414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1.1.1. Доля молодых граждан, принимающих участие в мероприятиях, направленных на поддержку талантливой молодежи, молодежных социально-значимых инициатив и предпринимательства, к общему числу молодых граждан: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13EB2" w:rsidRPr="008C6E3D" w:rsidTr="00BA2D58">
        <w:trPr>
          <w:trHeight w:val="356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F1F9E" w:rsidRDefault="00713EB2" w:rsidP="00BA2D5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своевременная сдача отчета в ГУСК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713EB2" w:rsidRPr="008C6E3D" w:rsidTr="00BA2D58">
        <w:trPr>
          <w:trHeight w:val="35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доля молодых граждан, принимающих участие в мероприятиях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процент/</w:t>
            </w:r>
          </w:p>
          <w:p w:rsidR="00713EB2" w:rsidRPr="008C6E3D" w:rsidRDefault="00713EB2" w:rsidP="00BA2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10/</w:t>
            </w: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9,5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10/</w:t>
            </w: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9,5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10/</w:t>
            </w: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9,5</w:t>
            </w:r>
          </w:p>
        </w:tc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Default="00713EB2" w:rsidP="00BA2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10/</w:t>
            </w:r>
          </w:p>
          <w:p w:rsidR="00713EB2" w:rsidRPr="008C6E3D" w:rsidRDefault="00713EB2" w:rsidP="00BA2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713EB2" w:rsidRPr="008C6E3D" w:rsidTr="00BA2D58">
        <w:trPr>
          <w:trHeight w:val="15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1.1.2.Доля молодых граждан принимающих участие в мероприятиях по гражданско-патриотическому, духовно-нравственному воспитанию, к общему числу молодых граждан: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13EB2" w:rsidRPr="008C6E3D" w:rsidTr="00BA2D58">
        <w:trPr>
          <w:trHeight w:val="4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-своевременная сдача отчета в ГУСК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713EB2" w:rsidRPr="008C6E3D" w:rsidTr="00BA2D58">
        <w:trPr>
          <w:trHeight w:val="894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-доля молодых граждан, принимающих участие в мероприятиях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процент/</w:t>
            </w:r>
          </w:p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16/</w:t>
            </w: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9,5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16/</w:t>
            </w:r>
          </w:p>
          <w:p w:rsidR="00713EB2" w:rsidRPr="008C6E3D" w:rsidRDefault="00713EB2" w:rsidP="00BA2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16/</w:t>
            </w: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9,5</w:t>
            </w:r>
          </w:p>
        </w:tc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16/</w:t>
            </w: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9,5</w:t>
            </w:r>
          </w:p>
        </w:tc>
      </w:tr>
      <w:tr w:rsidR="00713EB2" w:rsidRPr="008C6E3D" w:rsidTr="00BA2D58">
        <w:trPr>
          <w:trHeight w:val="64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1.1.3.Доля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граждан: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13EB2" w:rsidRPr="008C6E3D" w:rsidTr="00BA2D58">
        <w:trPr>
          <w:trHeight w:val="491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своевременная сдача отчета в ГУСК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713EB2" w:rsidRPr="008C6E3D" w:rsidTr="00BA2D58">
        <w:trPr>
          <w:trHeight w:val="64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-доля молодых граждан, принимающих участие в мероприятиях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процент/</w:t>
            </w:r>
          </w:p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Default="00713EB2" w:rsidP="00BA2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2,3/</w:t>
            </w:r>
          </w:p>
          <w:p w:rsidR="00713EB2" w:rsidRPr="008C6E3D" w:rsidRDefault="00713EB2" w:rsidP="00BA2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3/</w:t>
            </w: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9,5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3/</w:t>
            </w: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9,5</w:t>
            </w:r>
          </w:p>
        </w:tc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3/</w:t>
            </w: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9,5</w:t>
            </w:r>
          </w:p>
        </w:tc>
      </w:tr>
      <w:tr w:rsidR="00713EB2" w:rsidRPr="008C6E3D" w:rsidTr="00BA2D58">
        <w:trPr>
          <w:trHeight w:val="563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1.2. Уровень соответствия необходимой площади, согласно расчету и полезной площади, в соответствии с фактическими документами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13EB2" w:rsidRPr="008C6E3D" w:rsidTr="00BA2D58">
        <w:trPr>
          <w:trHeight w:val="37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1.3. Уровень обеспеченности </w:t>
            </w:r>
            <w:proofErr w:type="gramStart"/>
            <w:r w:rsidRPr="008C6E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Молодежных</w:t>
            </w:r>
            <w:proofErr w:type="gramEnd"/>
            <w:r w:rsidRPr="008C6E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E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Медиацентров</w:t>
            </w:r>
            <w:proofErr w:type="spellEnd"/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13EB2" w:rsidRPr="008C6E3D" w:rsidTr="00BA2D58">
        <w:trPr>
          <w:trHeight w:val="37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1.3.1. Наличие площади для работы </w:t>
            </w:r>
            <w:proofErr w:type="gramStart"/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молодежных</w:t>
            </w:r>
            <w:proofErr w:type="gramEnd"/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медиацентров</w:t>
            </w:r>
            <w:proofErr w:type="spellEnd"/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13EB2" w:rsidRPr="008C6E3D" w:rsidTr="00BA2D58">
        <w:trPr>
          <w:trHeight w:val="55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1.3.2. Численность участников молодежных </w:t>
            </w:r>
            <w:proofErr w:type="spellStart"/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медиацентров</w:t>
            </w:r>
            <w:proofErr w:type="spellEnd"/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13EB2" w:rsidRPr="008C6E3D" w:rsidTr="00BA2D58">
        <w:trPr>
          <w:trHeight w:val="96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1.3.3. Количество подписчиков в официальном сообществе молодежного </w:t>
            </w:r>
            <w:proofErr w:type="spellStart"/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медиацентра</w:t>
            </w:r>
            <w:proofErr w:type="spellEnd"/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8C6E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ежеквар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8C6E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тально</w:t>
            </w:r>
            <w:proofErr w:type="spellEnd"/>
            <w:proofErr w:type="gramEnd"/>
            <w:r w:rsidRPr="008C6E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13EB2" w:rsidRPr="008C6E3D" w:rsidTr="00BA2D58">
        <w:trPr>
          <w:trHeight w:val="1139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1.3.4. Количество «постов», опубликованных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официальном сообществе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молодежн</w:t>
            </w: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медиацентра</w:t>
            </w:r>
            <w:proofErr w:type="spellEnd"/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6E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8C6E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ежеквар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8C6E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таль</w:t>
            </w:r>
            <w:proofErr w:type="spellEnd"/>
            <w:proofErr w:type="gramEnd"/>
          </w:p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но)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13EB2" w:rsidRPr="008C6E3D" w:rsidTr="00BA2D58">
        <w:trPr>
          <w:trHeight w:val="2109"/>
        </w:trPr>
        <w:tc>
          <w:tcPr>
            <w:tcW w:w="54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8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Совершенствование и развитие системы отдыха, оздоровления детей</w:t>
            </w:r>
          </w:p>
        </w:tc>
        <w:tc>
          <w:tcPr>
            <w:tcW w:w="25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Комплексное решение вопросов организации продуктивного каникулярного отдыха, оздоровления и трудовой занятости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подростков</w:t>
            </w:r>
          </w:p>
        </w:tc>
        <w:tc>
          <w:tcPr>
            <w:tcW w:w="3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57,5</w:t>
            </w:r>
          </w:p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58,5</w:t>
            </w:r>
          </w:p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59,5</w:t>
            </w:r>
          </w:p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3EB2" w:rsidRPr="008C6E3D" w:rsidRDefault="00713EB2" w:rsidP="00BA2D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3EB2" w:rsidRPr="008C6E3D" w:rsidRDefault="00713EB2" w:rsidP="00BA2D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60,5</w:t>
            </w:r>
          </w:p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61,5</w:t>
            </w:r>
          </w:p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3EB2" w:rsidRPr="008C6E3D" w:rsidTr="00BA2D58">
        <w:trPr>
          <w:trHeight w:val="1572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детей города современными оздоровительными услугами, в том числе детей, находящихся в трудной жизненной ситуации, и детей категории «трудные подростки»</w:t>
            </w:r>
          </w:p>
        </w:tc>
        <w:tc>
          <w:tcPr>
            <w:tcW w:w="3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детей, находящихся в трудной жизненной ситуации, охваченных отдыхом и оздоровлением в общей числ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енности детей в возрасте от 7</w:t>
            </w: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 этой категории, подлежащих оздоровлению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55,65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55,9</w:t>
            </w:r>
          </w:p>
        </w:tc>
      </w:tr>
      <w:tr w:rsidR="00713EB2" w:rsidRPr="008C6E3D" w:rsidTr="00BA2D58">
        <w:trPr>
          <w:trHeight w:val="1382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оздоровленных детей категории «трудные подростки» от числа, состоящих на учёте в КДН и ЗП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82,5</w:t>
            </w:r>
          </w:p>
        </w:tc>
      </w:tr>
      <w:tr w:rsidR="00713EB2" w:rsidRPr="008C6E3D" w:rsidTr="00BA2D58">
        <w:trPr>
          <w:trHeight w:val="1981"/>
        </w:trPr>
        <w:tc>
          <w:tcPr>
            <w:tcW w:w="54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28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Совершенствование системы трудовой занятости подростков города Лыткарино</w:t>
            </w:r>
          </w:p>
        </w:tc>
        <w:tc>
          <w:tcPr>
            <w:tcW w:w="259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временного трудоустройства подростков в период летних школьных каникул</w:t>
            </w:r>
          </w:p>
        </w:tc>
        <w:tc>
          <w:tcPr>
            <w:tcW w:w="3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 подростков временно трудоустроенных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период летних школьных каникул, в общей численности подростков в возрасте от 14 до 18 лет, подлежащих трудоустройству.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13EB2" w:rsidRPr="008C6E3D" w:rsidTr="00BA2D58">
        <w:trPr>
          <w:trHeight w:val="28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3EB2" w:rsidRPr="008C6E3D" w:rsidRDefault="00713EB2" w:rsidP="00BA2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временно </w:t>
            </w:r>
            <w:proofErr w:type="gramStart"/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трудоустроенных</w:t>
            </w:r>
            <w:proofErr w:type="gramEnd"/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числа, состоящих на учёте в КДН и ЗП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B2" w:rsidRPr="008C6E3D" w:rsidRDefault="00713EB2" w:rsidP="00BA2D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:rsidR="00713EB2" w:rsidRPr="00AC34AA" w:rsidRDefault="00713EB2" w:rsidP="00713EB2">
      <w:pPr>
        <w:widowControl w:val="0"/>
        <w:tabs>
          <w:tab w:val="left" w:pos="10768"/>
          <w:tab w:val="left" w:pos="14940"/>
        </w:tabs>
        <w:autoSpaceDE w:val="0"/>
        <w:autoSpaceDN w:val="0"/>
        <w:adjustRightInd w:val="0"/>
        <w:spacing w:line="240" w:lineRule="auto"/>
        <w:ind w:right="34"/>
        <w:jc w:val="both"/>
        <w:rPr>
          <w:rFonts w:ascii="Times New Roman" w:eastAsia="Times New Roman" w:hAnsi="Times New Roman"/>
          <w:lang w:eastAsia="ru-RU"/>
        </w:rPr>
      </w:pPr>
    </w:p>
    <w:p w:rsidR="00713EB2" w:rsidRPr="00AC34AA" w:rsidRDefault="00713EB2" w:rsidP="00713EB2">
      <w:pPr>
        <w:spacing w:after="0" w:line="240" w:lineRule="auto"/>
        <w:rPr>
          <w:rFonts w:ascii="Times New Roman" w:eastAsia="Times New Roman" w:hAnsi="Times New Roman" w:cs="Arial"/>
          <w:lang w:eastAsia="ru-RU"/>
        </w:rPr>
      </w:pPr>
      <w:r w:rsidRPr="00AC34AA">
        <w:rPr>
          <w:rFonts w:ascii="Times New Roman" w:eastAsia="Times New Roman" w:hAnsi="Times New Roman" w:cs="Arial"/>
          <w:lang w:eastAsia="ru-RU"/>
        </w:rPr>
        <w:t>4. Пункт «Источники финансирования подпрограммы, в том числе по годам</w:t>
      </w:r>
      <w:proofErr w:type="gramStart"/>
      <w:r w:rsidRPr="00AC34AA">
        <w:rPr>
          <w:rFonts w:ascii="Times New Roman" w:eastAsia="Times New Roman" w:hAnsi="Times New Roman" w:cs="Arial"/>
          <w:lang w:eastAsia="ru-RU"/>
        </w:rPr>
        <w:t>:»</w:t>
      </w:r>
      <w:proofErr w:type="gramEnd"/>
      <w:r w:rsidRPr="00AC34AA">
        <w:rPr>
          <w:rFonts w:ascii="Times New Roman" w:eastAsia="Times New Roman" w:hAnsi="Times New Roman" w:cs="Arial"/>
          <w:lang w:eastAsia="ru-RU"/>
        </w:rPr>
        <w:t xml:space="preserve"> раздела 6 «Паспорт подпрограммы II «Развитие системы отдыха и оздоровления детей и организация трудовой занятости подростков города Лыткарино в период школьных каникул» изложить в следующей редакции:</w:t>
      </w:r>
    </w:p>
    <w:p w:rsidR="00713EB2" w:rsidRPr="00AC34AA" w:rsidRDefault="00713EB2" w:rsidP="00713EB2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lang w:eastAsia="ru-RU"/>
        </w:rPr>
      </w:pPr>
    </w:p>
    <w:tbl>
      <w:tblPr>
        <w:tblpPr w:leftFromText="180" w:rightFromText="180" w:vertAnchor="text" w:horzAnchor="margin" w:tblpY="-77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8"/>
        <w:gridCol w:w="2693"/>
        <w:gridCol w:w="1985"/>
        <w:gridCol w:w="1701"/>
        <w:gridCol w:w="1559"/>
        <w:gridCol w:w="1276"/>
        <w:gridCol w:w="1842"/>
      </w:tblGrid>
      <w:tr w:rsidR="00713EB2" w:rsidRPr="00835745" w:rsidTr="00BA2D58">
        <w:trPr>
          <w:trHeight w:val="336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3EB2" w:rsidRPr="00AC34AA" w:rsidRDefault="00713EB2" w:rsidP="00BA2D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color w:val="000000"/>
                <w:lang w:eastAsia="ru-RU"/>
              </w:rPr>
              <w:t>Источники финансирования подпрограммы,</w:t>
            </w:r>
          </w:p>
          <w:p w:rsidR="00713EB2" w:rsidRPr="00AC34AA" w:rsidRDefault="00713EB2" w:rsidP="00BA2D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color w:val="000000"/>
                <w:lang w:eastAsia="ru-RU"/>
              </w:rPr>
              <w:t>в том числе по годам:</w:t>
            </w:r>
          </w:p>
        </w:tc>
        <w:tc>
          <w:tcPr>
            <w:tcW w:w="1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EB2" w:rsidRPr="00AC34AA" w:rsidRDefault="00713EB2" w:rsidP="00BA2D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color w:val="000000"/>
                <w:lang w:eastAsia="ru-RU"/>
              </w:rPr>
              <w:t>Расходы (тыс. руб.)</w:t>
            </w:r>
          </w:p>
        </w:tc>
      </w:tr>
      <w:tr w:rsidR="00713EB2" w:rsidRPr="00835745" w:rsidTr="00BA2D58">
        <w:trPr>
          <w:trHeight w:val="424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B2" w:rsidRPr="00AC34AA" w:rsidRDefault="00713EB2" w:rsidP="00BA2D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2021 г.</w:t>
            </w:r>
          </w:p>
        </w:tc>
      </w:tr>
      <w:tr w:rsidR="00713EB2" w:rsidRPr="00835745" w:rsidTr="00BA2D58">
        <w:trPr>
          <w:trHeight w:val="339"/>
        </w:trPr>
        <w:tc>
          <w:tcPr>
            <w:tcW w:w="4248" w:type="dxa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en-US"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ВСЕГО РАСХОДОВ</w:t>
            </w:r>
          </w:p>
        </w:tc>
        <w:tc>
          <w:tcPr>
            <w:tcW w:w="2693" w:type="dxa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17 247,3</w:t>
            </w:r>
          </w:p>
        </w:tc>
        <w:tc>
          <w:tcPr>
            <w:tcW w:w="1985" w:type="dxa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5 247,0</w:t>
            </w:r>
          </w:p>
        </w:tc>
        <w:tc>
          <w:tcPr>
            <w:tcW w:w="1701" w:type="dxa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5 305,3</w:t>
            </w:r>
          </w:p>
        </w:tc>
        <w:tc>
          <w:tcPr>
            <w:tcW w:w="1559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2 573,0</w:t>
            </w:r>
          </w:p>
        </w:tc>
        <w:tc>
          <w:tcPr>
            <w:tcW w:w="1276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2 061,0</w:t>
            </w:r>
          </w:p>
        </w:tc>
        <w:tc>
          <w:tcPr>
            <w:tcW w:w="184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2 061,0</w:t>
            </w:r>
          </w:p>
        </w:tc>
      </w:tr>
      <w:tr w:rsidR="00713EB2" w:rsidRPr="00835745" w:rsidTr="00BA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5"/>
        </w:trPr>
        <w:tc>
          <w:tcPr>
            <w:tcW w:w="4248" w:type="dxa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г. </w:t>
            </w:r>
            <w:r>
              <w:rPr>
                <w:rFonts w:ascii="Times New Roman" w:eastAsia="Times New Roman" w:hAnsi="Times New Roman" w:cs="Arial"/>
                <w:lang w:eastAsia="ru-RU"/>
              </w:rPr>
              <w:t>о</w:t>
            </w:r>
            <w:proofErr w:type="gramStart"/>
            <w:r>
              <w:rPr>
                <w:rFonts w:ascii="Times New Roman" w:eastAsia="Times New Roman" w:hAnsi="Times New Roman" w:cs="Arial"/>
                <w:lang w:eastAsia="ru-RU"/>
              </w:rPr>
              <w:t>.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</w:t>
            </w:r>
            <w:proofErr w:type="gramEnd"/>
            <w:r w:rsidRPr="00AC34AA">
              <w:rPr>
                <w:rFonts w:ascii="Times New Roman" w:eastAsia="Times New Roman" w:hAnsi="Times New Roman" w:cs="Arial"/>
                <w:lang w:eastAsia="ru-RU"/>
              </w:rPr>
              <w:t>ыткарино</w:t>
            </w:r>
          </w:p>
        </w:tc>
        <w:tc>
          <w:tcPr>
            <w:tcW w:w="2693" w:type="dxa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11 846,3</w:t>
            </w:r>
          </w:p>
        </w:tc>
        <w:tc>
          <w:tcPr>
            <w:tcW w:w="1985" w:type="dxa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2 548,0</w:t>
            </w:r>
          </w:p>
        </w:tc>
        <w:tc>
          <w:tcPr>
            <w:tcW w:w="1701" w:type="dxa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2 603,3</w:t>
            </w:r>
          </w:p>
        </w:tc>
        <w:tc>
          <w:tcPr>
            <w:tcW w:w="1559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2 573,0</w:t>
            </w:r>
          </w:p>
        </w:tc>
        <w:tc>
          <w:tcPr>
            <w:tcW w:w="1276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2 061,0</w:t>
            </w:r>
          </w:p>
        </w:tc>
        <w:tc>
          <w:tcPr>
            <w:tcW w:w="184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2 061,0</w:t>
            </w:r>
          </w:p>
        </w:tc>
      </w:tr>
      <w:tr w:rsidR="00713EB2" w:rsidRPr="00835745" w:rsidTr="00BA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71"/>
        </w:trPr>
        <w:tc>
          <w:tcPr>
            <w:tcW w:w="4248" w:type="dxa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областного бюджета</w:t>
            </w:r>
          </w:p>
        </w:tc>
        <w:tc>
          <w:tcPr>
            <w:tcW w:w="26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5 401,0</w:t>
            </w:r>
          </w:p>
        </w:tc>
        <w:tc>
          <w:tcPr>
            <w:tcW w:w="198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2 699,0</w:t>
            </w:r>
          </w:p>
        </w:tc>
        <w:tc>
          <w:tcPr>
            <w:tcW w:w="1701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2 702,0</w:t>
            </w:r>
          </w:p>
        </w:tc>
        <w:tc>
          <w:tcPr>
            <w:tcW w:w="1559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</w:tr>
    </w:tbl>
    <w:p w:rsidR="00713EB2" w:rsidRPr="00AC34AA" w:rsidRDefault="00713EB2" w:rsidP="00713EB2">
      <w:pPr>
        <w:widowControl w:val="0"/>
        <w:tabs>
          <w:tab w:val="left" w:pos="10768"/>
          <w:tab w:val="left" w:pos="14940"/>
        </w:tabs>
        <w:autoSpaceDE w:val="0"/>
        <w:autoSpaceDN w:val="0"/>
        <w:adjustRightInd w:val="0"/>
        <w:spacing w:line="240" w:lineRule="auto"/>
        <w:ind w:right="3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 w:cs="Arial"/>
          <w:lang w:eastAsia="ru-RU"/>
        </w:rPr>
        <w:t>5</w:t>
      </w:r>
      <w:r w:rsidRPr="00AC34AA">
        <w:rPr>
          <w:rFonts w:ascii="Times New Roman" w:eastAsia="Times New Roman" w:hAnsi="Times New Roman" w:cs="Arial"/>
          <w:lang w:eastAsia="ru-RU"/>
        </w:rPr>
        <w:t xml:space="preserve">. Пункт </w:t>
      </w:r>
      <w:r w:rsidRPr="00AC34AA">
        <w:rPr>
          <w:rFonts w:ascii="Times New Roman" w:eastAsia="Times New Roman" w:hAnsi="Times New Roman"/>
          <w:lang w:eastAsia="ru-RU"/>
        </w:rPr>
        <w:t>«Планируемые результаты реализации подпрограммы</w:t>
      </w:r>
      <w:proofErr w:type="gramStart"/>
      <w:r w:rsidRPr="00AC34AA">
        <w:rPr>
          <w:rFonts w:ascii="Times New Roman" w:eastAsia="Times New Roman" w:hAnsi="Times New Roman"/>
          <w:lang w:eastAsia="ru-RU"/>
        </w:rPr>
        <w:t>:»</w:t>
      </w:r>
      <w:proofErr w:type="gramEnd"/>
      <w:r w:rsidRPr="00AC34AA">
        <w:rPr>
          <w:rFonts w:ascii="Times New Roman" w:eastAsia="Times New Roman" w:hAnsi="Times New Roman"/>
          <w:lang w:eastAsia="ru-RU"/>
        </w:rPr>
        <w:t xml:space="preserve"> р</w:t>
      </w:r>
      <w:r w:rsidRPr="00AC34AA">
        <w:rPr>
          <w:rFonts w:ascii="Times New Roman" w:eastAsia="Times New Roman" w:hAnsi="Times New Roman" w:cs="Arial"/>
          <w:lang w:eastAsia="ru-RU"/>
        </w:rPr>
        <w:t xml:space="preserve">аздела 6 «Паспорт подпрограммы </w:t>
      </w:r>
      <w:r w:rsidRPr="00AC34AA">
        <w:rPr>
          <w:rFonts w:ascii="Times New Roman" w:eastAsia="Times New Roman" w:hAnsi="Times New Roman" w:cs="Arial"/>
          <w:lang w:val="en-US" w:eastAsia="ru-RU"/>
        </w:rPr>
        <w:t>II</w:t>
      </w:r>
      <w:r w:rsidRPr="00AC34AA">
        <w:rPr>
          <w:rFonts w:ascii="Times New Roman" w:eastAsia="Times New Roman" w:hAnsi="Times New Roman" w:cs="Arial"/>
          <w:lang w:eastAsia="ru-RU"/>
        </w:rPr>
        <w:t xml:space="preserve"> «Развитие системы отдыха и оздоровления детей и организация трудовой занятости подростков города Лыткарино в период школьных каникул»» </w:t>
      </w:r>
      <w:r w:rsidRPr="00AC34AA">
        <w:rPr>
          <w:rFonts w:ascii="Times New Roman" w:eastAsia="Times New Roman" w:hAnsi="Times New Roman"/>
          <w:lang w:eastAsia="ru-RU"/>
        </w:rPr>
        <w:t>изложить в следующей редакции: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33"/>
        <w:gridCol w:w="11576"/>
      </w:tblGrid>
      <w:tr w:rsidR="00713EB2" w:rsidRPr="00835745" w:rsidTr="00BA2D58">
        <w:trPr>
          <w:trHeight w:val="201"/>
        </w:trPr>
        <w:tc>
          <w:tcPr>
            <w:tcW w:w="3733" w:type="dxa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34AA">
              <w:rPr>
                <w:rFonts w:ascii="Times New Roman" w:hAnsi="Times New Roman"/>
              </w:rPr>
              <w:t>Планируемые результаты реализации подпрограммы:</w:t>
            </w:r>
          </w:p>
        </w:tc>
        <w:tc>
          <w:tcPr>
            <w:tcW w:w="11576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34"/>
              <w:jc w:val="both"/>
              <w:rPr>
                <w:rFonts w:ascii="Times New Roman" w:hAnsi="Times New Roman"/>
                <w:lang w:eastAsia="ru-RU"/>
              </w:rPr>
            </w:pPr>
            <w:r w:rsidRPr="00AC34AA">
              <w:rPr>
                <w:rFonts w:ascii="Times New Roman" w:hAnsi="Times New Roman"/>
                <w:lang w:eastAsia="ru-RU"/>
              </w:rPr>
              <w:t xml:space="preserve">- доля детей, охваченных отдыхом и оздоровлением, в общей численности детей в возрасте от 7 до 15 лет, 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34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AC34AA">
              <w:rPr>
                <w:rFonts w:ascii="Times New Roman" w:hAnsi="Times New Roman"/>
                <w:lang w:eastAsia="ru-RU"/>
              </w:rPr>
              <w:t>подлежащих оздоровлению от 57,5% в 2017 году до 61,5% к 2021 году, в том числе детей, находящихся в трудной жизненной ситуации от 55,6% в 2017 году до 55,9% к 2021 году;</w:t>
            </w:r>
            <w:proofErr w:type="gramEnd"/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34"/>
              <w:jc w:val="both"/>
              <w:rPr>
                <w:rFonts w:ascii="Times New Roman" w:hAnsi="Times New Roman"/>
                <w:lang w:eastAsia="ru-RU"/>
              </w:rPr>
            </w:pPr>
            <w:r w:rsidRPr="00AC34AA">
              <w:rPr>
                <w:rFonts w:ascii="Times New Roman" w:hAnsi="Times New Roman"/>
                <w:lang w:eastAsia="ru-RU"/>
              </w:rPr>
              <w:t>- доля оздоровленных детей категории «трудные подростки» от числа, состоящих на учёте в КДН и ЗП от 80,5% в 2017 году до 82% к 2021 году;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34"/>
              <w:jc w:val="both"/>
              <w:rPr>
                <w:rFonts w:ascii="Times New Roman" w:hAnsi="Times New Roman"/>
                <w:lang w:eastAsia="ru-RU"/>
              </w:rPr>
            </w:pPr>
            <w:r w:rsidRPr="00AC34AA">
              <w:rPr>
                <w:rFonts w:ascii="Times New Roman" w:hAnsi="Times New Roman"/>
                <w:lang w:eastAsia="ru-RU"/>
              </w:rPr>
              <w:t>- доля подростков временно трудоустроенных в период летних школьных каникул, в общей численности подростков в возрасте от 14 до 18 лет, подлежащих трудоустройству от 5% в 2017 году до 7% к 2021 году;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hAnsi="Times New Roman"/>
                <w:lang w:eastAsia="ru-RU"/>
              </w:rPr>
              <w:t xml:space="preserve">- доля временно </w:t>
            </w:r>
            <w:proofErr w:type="gramStart"/>
            <w:r w:rsidRPr="00AC34AA">
              <w:rPr>
                <w:rFonts w:ascii="Times New Roman" w:hAnsi="Times New Roman"/>
                <w:lang w:eastAsia="ru-RU"/>
              </w:rPr>
              <w:t>трудоустроенных</w:t>
            </w:r>
            <w:proofErr w:type="gramEnd"/>
            <w:r w:rsidRPr="00AC34AA">
              <w:rPr>
                <w:rFonts w:ascii="Times New Roman" w:hAnsi="Times New Roman"/>
                <w:lang w:eastAsia="ru-RU"/>
              </w:rPr>
              <w:t xml:space="preserve"> из числа, состоящих на учёте в КДН и ЗП от 10% в 2017 году до 12% к 2021 году </w:t>
            </w:r>
          </w:p>
        </w:tc>
      </w:tr>
    </w:tbl>
    <w:p w:rsidR="00713EB2" w:rsidRDefault="00713EB2" w:rsidP="00713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lang w:eastAsia="ru-RU"/>
        </w:rPr>
      </w:pPr>
    </w:p>
    <w:p w:rsidR="00713EB2" w:rsidRPr="00AC34AA" w:rsidRDefault="00713EB2" w:rsidP="00713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lang w:eastAsia="ru-RU"/>
        </w:rPr>
      </w:pPr>
      <w:r>
        <w:rPr>
          <w:rFonts w:ascii="Times New Roman" w:eastAsia="Times New Roman" w:hAnsi="Times New Roman" w:cs="Arial"/>
          <w:lang w:eastAsia="ru-RU"/>
        </w:rPr>
        <w:t>6</w:t>
      </w:r>
      <w:r w:rsidRPr="00AC34AA">
        <w:rPr>
          <w:rFonts w:ascii="Times New Roman" w:eastAsia="Times New Roman" w:hAnsi="Times New Roman" w:cs="Arial"/>
          <w:lang w:eastAsia="ru-RU"/>
        </w:rPr>
        <w:t>. Раздел 7 «Перечень мероприятий подпрограммы II «Развитие системы отдыха и оздоровления детей и организация трудовой занятости подростков города Лыткарино в период школьных каникул»»</w:t>
      </w:r>
      <w:r>
        <w:rPr>
          <w:rFonts w:ascii="Times New Roman" w:eastAsia="Times New Roman" w:hAnsi="Times New Roman" w:cs="Arial"/>
          <w:lang w:eastAsia="ru-RU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Y="-193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527"/>
        <w:gridCol w:w="29"/>
        <w:gridCol w:w="1960"/>
        <w:gridCol w:w="1872"/>
        <w:gridCol w:w="1418"/>
        <w:gridCol w:w="1135"/>
        <w:gridCol w:w="993"/>
        <w:gridCol w:w="1135"/>
        <w:gridCol w:w="993"/>
        <w:gridCol w:w="963"/>
        <w:gridCol w:w="29"/>
        <w:gridCol w:w="963"/>
        <w:gridCol w:w="29"/>
        <w:gridCol w:w="1700"/>
        <w:gridCol w:w="1558"/>
      </w:tblGrid>
      <w:tr w:rsidR="00713EB2" w:rsidRPr="00835745" w:rsidTr="00BA2D58">
        <w:trPr>
          <w:trHeight w:val="1312"/>
        </w:trPr>
        <w:tc>
          <w:tcPr>
            <w:tcW w:w="527" w:type="dxa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AC34AA">
              <w:rPr>
                <w:rFonts w:ascii="Times New Roman" w:eastAsia="Times New Roman" w:hAnsi="Times New Roman" w:cs="Arial"/>
                <w:lang w:eastAsia="ru-RU"/>
              </w:rPr>
              <w:t>п</w:t>
            </w:r>
            <w:proofErr w:type="spellEnd"/>
            <w:proofErr w:type="gramEnd"/>
            <w:r w:rsidRPr="00AC34AA">
              <w:rPr>
                <w:rFonts w:ascii="Times New Roman" w:eastAsia="Times New Roman" w:hAnsi="Times New Roman" w:cs="Arial"/>
                <w:lang w:eastAsia="ru-RU"/>
              </w:rPr>
              <w:t>/</w:t>
            </w:r>
            <w:proofErr w:type="spellStart"/>
            <w:r w:rsidRPr="00AC34AA">
              <w:rPr>
                <w:rFonts w:ascii="Times New Roman" w:eastAsia="Times New Roman" w:hAnsi="Times New Roman" w:cs="Arial"/>
                <w:lang w:eastAsia="ru-RU"/>
              </w:rPr>
              <w:t>п</w:t>
            </w:r>
            <w:proofErr w:type="spellEnd"/>
          </w:p>
        </w:tc>
        <w:tc>
          <w:tcPr>
            <w:tcW w:w="1989" w:type="dxa"/>
            <w:gridSpan w:val="2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Мероприятия по реализации подпрограммы 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0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Источники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0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финансирования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9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Срок        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br/>
              <w:t>исполнения мероприятия</w:t>
            </w: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Всего  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br/>
              <w:t>(тыс. руб.)</w:t>
            </w:r>
          </w:p>
        </w:tc>
        <w:tc>
          <w:tcPr>
            <w:tcW w:w="5105" w:type="dxa"/>
            <w:gridSpan w:val="7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Объем финансирования по годам 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(тыс. руб.)</w:t>
            </w:r>
          </w:p>
        </w:tc>
        <w:tc>
          <w:tcPr>
            <w:tcW w:w="1700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proofErr w:type="gramStart"/>
            <w:r w:rsidRPr="00AC34AA">
              <w:rPr>
                <w:rFonts w:ascii="Times New Roman" w:eastAsia="Times New Roman" w:hAnsi="Times New Roman" w:cs="Arial"/>
                <w:lang w:eastAsia="ru-RU"/>
              </w:rPr>
              <w:t>Ответственный</w:t>
            </w:r>
            <w:proofErr w:type="gramEnd"/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       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br/>
              <w:t>за выполнение мероприятия подпрограммы</w:t>
            </w:r>
          </w:p>
        </w:tc>
        <w:tc>
          <w:tcPr>
            <w:tcW w:w="1558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color w:val="000000"/>
                <w:shd w:val="clear" w:color="auto" w:fill="FFFFFF"/>
                <w:lang w:eastAsia="ru-RU"/>
              </w:rPr>
              <w:t>Наименование показателя, на достижение которого направлено мероприятие</w:t>
            </w:r>
          </w:p>
        </w:tc>
      </w:tr>
      <w:tr w:rsidR="00713EB2" w:rsidRPr="00835745" w:rsidTr="00BA2D58">
        <w:trPr>
          <w:trHeight w:val="319"/>
        </w:trPr>
        <w:tc>
          <w:tcPr>
            <w:tcW w:w="527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val="en-US" w:eastAsia="ru-RU"/>
              </w:rPr>
              <w:t>2017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г.</w:t>
            </w: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val="en-US" w:eastAsia="ru-RU"/>
              </w:rPr>
            </w:pPr>
            <w:r w:rsidRPr="00AC34AA">
              <w:rPr>
                <w:rFonts w:ascii="Times New Roman" w:eastAsia="Times New Roman" w:hAnsi="Times New Roman" w:cs="Arial"/>
                <w:lang w:val="en-US" w:eastAsia="ru-RU"/>
              </w:rPr>
              <w:t>2018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г.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2019 г.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2020 г.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2021 г.</w:t>
            </w:r>
          </w:p>
        </w:tc>
        <w:tc>
          <w:tcPr>
            <w:tcW w:w="1700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320"/>
        </w:trPr>
        <w:tc>
          <w:tcPr>
            <w:tcW w:w="527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</w:t>
            </w: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10</w:t>
            </w:r>
          </w:p>
        </w:tc>
        <w:tc>
          <w:tcPr>
            <w:tcW w:w="1700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11</w:t>
            </w:r>
          </w:p>
        </w:tc>
        <w:tc>
          <w:tcPr>
            <w:tcW w:w="1558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12</w:t>
            </w:r>
          </w:p>
        </w:tc>
      </w:tr>
      <w:tr w:rsidR="00713EB2" w:rsidRPr="00835745" w:rsidTr="00BA2D58">
        <w:trPr>
          <w:trHeight w:val="983"/>
        </w:trPr>
        <w:tc>
          <w:tcPr>
            <w:tcW w:w="15304" w:type="dxa"/>
            <w:gridSpan w:val="15"/>
            <w:shd w:val="clear" w:color="auto" w:fill="auto"/>
          </w:tcPr>
          <w:p w:rsidR="00713EB2" w:rsidRPr="00AC34AA" w:rsidRDefault="00713EB2" w:rsidP="00BA2D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Задачи: </w:t>
            </w:r>
          </w:p>
          <w:p w:rsidR="00713EB2" w:rsidRPr="00AC34AA" w:rsidRDefault="00713EB2" w:rsidP="00BA2D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 комплексное решение вопросов организации продуктивного каникулярного отдыха, оздоровления и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трудовой занятости </w:t>
            </w:r>
            <w:r w:rsidRPr="00AC34AA">
              <w:rPr>
                <w:rFonts w:ascii="Times New Roman" w:eastAsia="Times New Roman" w:hAnsi="Times New Roman" w:cs="Arial"/>
                <w:color w:val="000000"/>
                <w:lang w:eastAsia="ru-RU"/>
              </w:rPr>
              <w:t>подростков;</w:t>
            </w:r>
          </w:p>
          <w:p w:rsidR="00713EB2" w:rsidRPr="00C32D3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color w:val="000000"/>
                <w:lang w:eastAsia="ru-RU"/>
              </w:rPr>
              <w:t>- обеспечение детей города современными оздоровительными услугами, в том числе детей,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находящихся в трудной жизненной ситуации,</w:t>
            </w:r>
            <w:r w:rsidRPr="00AC34AA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и детей категории «трудные подростки»</w:t>
            </w:r>
          </w:p>
        </w:tc>
      </w:tr>
      <w:tr w:rsidR="00713EB2" w:rsidRPr="00835745" w:rsidTr="00BA2D58">
        <w:trPr>
          <w:trHeight w:val="1547"/>
        </w:trPr>
        <w:tc>
          <w:tcPr>
            <w:tcW w:w="556" w:type="dxa"/>
            <w:gridSpan w:val="2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1.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Основное мероприятие: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Организация отдыха детей и подростков граждан РФ, имеющих место жительства в городе Лыткарино, в санаторно-курортных учреждениях и загородных оздоровительных лагерях, в том числе:</w:t>
            </w: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Итого по основному мероприятию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</w:tcPr>
          <w:p w:rsidR="00713EB2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10 1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18</w:t>
            </w: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:rsidR="00713EB2" w:rsidRPr="00AC34AA" w:rsidRDefault="00713EB2" w:rsidP="00BA2D5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3 377,0</w:t>
            </w:r>
          </w:p>
        </w:tc>
        <w:tc>
          <w:tcPr>
            <w:tcW w:w="1135" w:type="dxa"/>
          </w:tcPr>
          <w:p w:rsidR="00713EB2" w:rsidRDefault="00713EB2" w:rsidP="00BA2D5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3 416,4</w:t>
            </w:r>
          </w:p>
          <w:p w:rsidR="00713EB2" w:rsidRPr="00D402E1" w:rsidRDefault="00713EB2" w:rsidP="00BA2D5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1 203,0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1 061,0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1 061,0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Админис</w:t>
            </w:r>
            <w:r>
              <w:rPr>
                <w:rFonts w:ascii="Times New Roman" w:eastAsia="Times New Roman" w:hAnsi="Times New Roman" w:cs="Arial"/>
                <w:lang w:eastAsia="ru-RU"/>
              </w:rPr>
              <w:t>трация городского округа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Лыткарино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713EB2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    Доля детей, охваченных отдыхом и </w:t>
            </w:r>
            <w:proofErr w:type="spellStart"/>
            <w:r w:rsidRPr="00AC34AA">
              <w:rPr>
                <w:rFonts w:ascii="Times New Roman" w:eastAsia="Times New Roman" w:hAnsi="Times New Roman" w:cs="Arial"/>
                <w:lang w:eastAsia="ru-RU"/>
              </w:rPr>
              <w:t>оздоровле</w:t>
            </w:r>
            <w:proofErr w:type="spellEnd"/>
            <w:r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  <w:p w:rsidR="00713EB2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EB2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rPr>
                <w:rFonts w:ascii="Times New Roman" w:eastAsia="Times New Roman" w:hAnsi="Times New Roman" w:cs="Arial"/>
                <w:lang w:eastAsia="ru-RU"/>
              </w:rPr>
            </w:pPr>
            <w:proofErr w:type="spellStart"/>
            <w:r w:rsidRPr="00AC34AA">
              <w:rPr>
                <w:rFonts w:ascii="Times New Roman" w:eastAsia="Times New Roman" w:hAnsi="Times New Roman" w:cs="Arial"/>
                <w:lang w:eastAsia="ru-RU"/>
              </w:rPr>
              <w:t>нием</w:t>
            </w:r>
            <w:proofErr w:type="spellEnd"/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к общей численности детей в возрасте от 7 до 15 лет, подлежащих оздоровлению.</w:t>
            </w:r>
          </w:p>
          <w:p w:rsidR="00713EB2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    Доля детей, находящихся в трудной жизненной ситуации, охваченных отдыхом и </w:t>
            </w:r>
            <w:proofErr w:type="spellStart"/>
            <w:proofErr w:type="gramStart"/>
            <w:r w:rsidRPr="00AC34AA">
              <w:rPr>
                <w:rFonts w:ascii="Times New Roman" w:eastAsia="Times New Roman" w:hAnsi="Times New Roman" w:cs="Arial"/>
                <w:lang w:eastAsia="ru-RU"/>
              </w:rPr>
              <w:t>оздоровле</w:t>
            </w:r>
            <w:r>
              <w:rPr>
                <w:rFonts w:ascii="Times New Roman" w:eastAsia="Times New Roman" w:hAnsi="Times New Roman" w:cs="Arial"/>
                <w:lang w:eastAsia="ru-RU"/>
              </w:rPr>
              <w:t>-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нием</w:t>
            </w:r>
            <w:proofErr w:type="spellEnd"/>
            <w:proofErr w:type="gramEnd"/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к общей численности детей в возрасте от </w:t>
            </w:r>
            <w:r>
              <w:rPr>
                <w:rFonts w:ascii="Times New Roman" w:eastAsia="Times New Roman" w:hAnsi="Times New Roman" w:cs="Arial"/>
                <w:lang w:eastAsia="ru-RU"/>
              </w:rPr>
              <w:t>7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lastRenderedPageBreak/>
              <w:t xml:space="preserve">до </w:t>
            </w:r>
            <w:r>
              <w:rPr>
                <w:rFonts w:ascii="Times New Roman" w:eastAsia="Times New Roman" w:hAnsi="Times New Roman" w:cs="Arial"/>
                <w:lang w:eastAsia="ru-RU"/>
              </w:rPr>
              <w:t>15</w:t>
            </w:r>
          </w:p>
          <w:p w:rsidR="00713EB2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лет, находящихся в трудной жизненной ситуации, подлежащих </w:t>
            </w:r>
            <w:proofErr w:type="spellStart"/>
            <w:proofErr w:type="gramStart"/>
            <w:r w:rsidRPr="00AC34AA">
              <w:rPr>
                <w:rFonts w:ascii="Times New Roman" w:eastAsia="Times New Roman" w:hAnsi="Times New Roman" w:cs="Arial"/>
                <w:lang w:eastAsia="ru-RU"/>
              </w:rPr>
              <w:t>оздоровле</w:t>
            </w:r>
            <w:r>
              <w:rPr>
                <w:rFonts w:ascii="Times New Roman" w:eastAsia="Times New Roman" w:hAnsi="Times New Roman" w:cs="Arial"/>
                <w:lang w:eastAsia="ru-RU"/>
              </w:rPr>
              <w:t>-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нию</w:t>
            </w:r>
            <w:proofErr w:type="spellEnd"/>
            <w:proofErr w:type="gramEnd"/>
            <w:r w:rsidRPr="00AC34AA">
              <w:rPr>
                <w:rFonts w:ascii="Times New Roman" w:eastAsia="Times New Roman" w:hAnsi="Times New Roman" w:cs="Arial"/>
                <w:lang w:eastAsia="ru-RU"/>
              </w:rPr>
              <w:t>.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Доля </w:t>
            </w:r>
            <w:proofErr w:type="spellStart"/>
            <w:proofErr w:type="gramStart"/>
            <w:r w:rsidRPr="00AC34AA">
              <w:rPr>
                <w:rFonts w:ascii="Times New Roman" w:eastAsia="Times New Roman" w:hAnsi="Times New Roman" w:cs="Arial"/>
                <w:lang w:eastAsia="ru-RU"/>
              </w:rPr>
              <w:t>оздоровлен</w:t>
            </w:r>
            <w:r>
              <w:rPr>
                <w:rFonts w:ascii="Times New Roman" w:eastAsia="Times New Roman" w:hAnsi="Times New Roman" w:cs="Arial"/>
                <w:lang w:eastAsia="ru-RU"/>
              </w:rPr>
              <w:t>-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ных</w:t>
            </w:r>
            <w:proofErr w:type="spellEnd"/>
            <w:proofErr w:type="gramEnd"/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детей категории «трудные подростки» от числа, состоящих на учёте в КДН и ЗП.</w:t>
            </w:r>
          </w:p>
        </w:tc>
      </w:tr>
      <w:tr w:rsidR="00713EB2" w:rsidRPr="00835745" w:rsidTr="00BA2D58">
        <w:trPr>
          <w:trHeight w:val="837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       г.</w:t>
            </w:r>
            <w:r>
              <w:rPr>
                <w:rFonts w:ascii="Times New Roman" w:eastAsia="Times New Roman" w:hAnsi="Times New Roman" w:cs="Arial"/>
                <w:lang w:eastAsia="ru-RU"/>
              </w:rPr>
              <w:t>о</w:t>
            </w:r>
            <w:proofErr w:type="gramStart"/>
            <w:r>
              <w:rPr>
                <w:rFonts w:ascii="Times New Roman" w:eastAsia="Times New Roman" w:hAnsi="Times New Roman" w:cs="Arial"/>
                <w:lang w:eastAsia="ru-RU"/>
              </w:rPr>
              <w:t>.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</w:t>
            </w:r>
            <w:proofErr w:type="gramEnd"/>
            <w:r w:rsidRPr="00AC34AA">
              <w:rPr>
                <w:rFonts w:ascii="Times New Roman" w:eastAsia="Times New Roman" w:hAnsi="Times New Roman" w:cs="Arial"/>
                <w:lang w:eastAsia="ru-RU"/>
              </w:rPr>
              <w:t>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5 747,8</w:t>
            </w:r>
          </w:p>
        </w:tc>
        <w:tc>
          <w:tcPr>
            <w:tcW w:w="993" w:type="dxa"/>
          </w:tcPr>
          <w:p w:rsidR="00713EB2" w:rsidRPr="00AC34AA" w:rsidRDefault="00713EB2" w:rsidP="00BA2D5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1 170,8</w:t>
            </w:r>
          </w:p>
        </w:tc>
        <w:tc>
          <w:tcPr>
            <w:tcW w:w="1135" w:type="dxa"/>
          </w:tcPr>
          <w:p w:rsidR="00713EB2" w:rsidRPr="00D402E1" w:rsidRDefault="00713EB2" w:rsidP="00BA2D5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1252,0</w:t>
            </w:r>
          </w:p>
          <w:p w:rsidR="00713EB2" w:rsidRPr="00D402E1" w:rsidRDefault="00713EB2" w:rsidP="00BA2D5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1 203,0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1 061,0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1 061,0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1153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4 370,6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2 206,2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2 164,4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461"/>
        </w:trPr>
        <w:tc>
          <w:tcPr>
            <w:tcW w:w="556" w:type="dxa"/>
            <w:gridSpan w:val="2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1.1.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 организация работы по отдыху и оздоровлению детей и подростков жителей города;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- организация работы по отдыху и 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lastRenderedPageBreak/>
              <w:t>оздоровлению детей и подростков муниципальных предприятий и учреждений города Лыткарино;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 организация отдыха профильных спортивно - оздоровительных смен;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 обеспечение бесплатными путевками в организации отдыха и оздоровления детей, находящихся в трудной жизненной ситуации, детей-инвалидов;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- организация работы по отдыху детей категории «трудные подростки» </w:t>
            </w: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lastRenderedPageBreak/>
              <w:t>Всего по п. 1.1.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в период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школьных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каникул</w:t>
            </w: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9 976,0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3 377,0</w:t>
            </w:r>
          </w:p>
        </w:tc>
        <w:tc>
          <w:tcPr>
            <w:tcW w:w="1135" w:type="dxa"/>
          </w:tcPr>
          <w:p w:rsidR="00713EB2" w:rsidRPr="00D402E1" w:rsidRDefault="00713EB2" w:rsidP="00BA2D5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3 359,0</w:t>
            </w:r>
          </w:p>
          <w:p w:rsidR="00713EB2" w:rsidRPr="00D402E1" w:rsidRDefault="00713EB2" w:rsidP="00BA2D5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1 118,0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1 061,0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1 061,0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559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5 605,4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1 170,8</w:t>
            </w:r>
          </w:p>
        </w:tc>
        <w:tc>
          <w:tcPr>
            <w:tcW w:w="1135" w:type="dxa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1 194,6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1 118,0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1 061,0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1 061,0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624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4 370,6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2 206,2</w:t>
            </w:r>
          </w:p>
        </w:tc>
        <w:tc>
          <w:tcPr>
            <w:tcW w:w="1135" w:type="dxa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2 164,4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333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Всего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9 031,4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3 127,9</w:t>
            </w:r>
          </w:p>
        </w:tc>
        <w:tc>
          <w:tcPr>
            <w:tcW w:w="1135" w:type="dxa"/>
          </w:tcPr>
          <w:p w:rsidR="00713EB2" w:rsidRPr="008B4C0F" w:rsidRDefault="00713EB2" w:rsidP="00BA2D5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4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2 788,0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1 118,0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1 061,0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1 061,0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Админис</w:t>
            </w:r>
            <w:r>
              <w:rPr>
                <w:rFonts w:ascii="Times New Roman" w:eastAsia="Times New Roman" w:hAnsi="Times New Roman" w:cs="Arial"/>
                <w:lang w:eastAsia="ru-RU"/>
              </w:rPr>
              <w:t>трация городского округа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Лыткарино</w:t>
            </w: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358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5 284,3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1 038,6</w:t>
            </w:r>
          </w:p>
        </w:tc>
        <w:tc>
          <w:tcPr>
            <w:tcW w:w="1135" w:type="dxa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1 130,2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1 118,0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1 061,0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1 061,0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275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3 747,1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2 089,3</w:t>
            </w:r>
          </w:p>
        </w:tc>
        <w:tc>
          <w:tcPr>
            <w:tcW w:w="1135" w:type="dxa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1 657,8</w:t>
            </w:r>
          </w:p>
        </w:tc>
        <w:tc>
          <w:tcPr>
            <w:tcW w:w="993" w:type="dxa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162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5 </w:t>
            </w:r>
            <w:r>
              <w:rPr>
                <w:rFonts w:ascii="Times New Roman" w:eastAsia="Times New Roman" w:hAnsi="Times New Roman" w:cs="Arial"/>
                <w:lang w:eastAsia="ru-RU"/>
              </w:rPr>
              <w:t>715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,7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2 949,3</w:t>
            </w:r>
          </w:p>
        </w:tc>
        <w:tc>
          <w:tcPr>
            <w:tcW w:w="1135" w:type="dxa"/>
          </w:tcPr>
          <w:p w:rsidR="00713EB2" w:rsidRPr="00D402E1" w:rsidRDefault="00713EB2" w:rsidP="00BA2D5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2 766,4,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Админис</w:t>
            </w:r>
            <w:r>
              <w:rPr>
                <w:rFonts w:ascii="Times New Roman" w:eastAsia="Times New Roman" w:hAnsi="Times New Roman" w:cs="Arial"/>
                <w:lang w:eastAsia="ru-RU"/>
              </w:rPr>
              <w:t>трация городского округа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Лыткарино</w:t>
            </w: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273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2 057</w:t>
            </w:r>
            <w:r w:rsidRPr="00AC34AA">
              <w:rPr>
                <w:rFonts w:ascii="Times New Roman" w:eastAsia="Times New Roman" w:hAnsi="Times New Roman" w:cs="Arial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color w:val="000000"/>
                <w:lang w:eastAsia="ru-RU"/>
              </w:rPr>
              <w:t>949,3</w:t>
            </w:r>
          </w:p>
        </w:tc>
        <w:tc>
          <w:tcPr>
            <w:tcW w:w="1135" w:type="dxa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1 108,6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351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color w:val="000000"/>
                <w:lang w:eastAsia="ru-RU"/>
              </w:rPr>
              <w:t>3 657,8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color w:val="000000"/>
                <w:lang w:eastAsia="ru-RU"/>
              </w:rPr>
              <w:t>2 000,0</w:t>
            </w:r>
          </w:p>
        </w:tc>
        <w:tc>
          <w:tcPr>
            <w:tcW w:w="1135" w:type="dxa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1 657,8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236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2 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квартал</w:t>
            </w: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МУ ДК «Мир»</w:t>
            </w: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277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 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440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70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10,6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10,6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МБУ «МФЦ»</w:t>
            </w: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457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  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  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5,3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5,3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433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5,3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5,3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281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25,2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МКУ «Комитет по делам культуры, молодёжи, спорта и туризма г. Лыткарино»</w:t>
            </w: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553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 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</w:t>
            </w:r>
            <w:proofErr w:type="gramStart"/>
            <w:r>
              <w:rPr>
                <w:rFonts w:ascii="Times New Roman" w:eastAsia="Times New Roman" w:hAnsi="Times New Roman" w:cs="Arial"/>
                <w:lang w:eastAsia="ru-RU"/>
              </w:rPr>
              <w:t>.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</w:t>
            </w:r>
            <w:proofErr w:type="gramEnd"/>
            <w:r w:rsidRPr="00AC34AA">
              <w:rPr>
                <w:rFonts w:ascii="Times New Roman" w:eastAsia="Times New Roman" w:hAnsi="Times New Roman" w:cs="Arial"/>
                <w:lang w:eastAsia="ru-RU"/>
              </w:rPr>
              <w:t>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259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Московской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lastRenderedPageBreak/>
              <w:t>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252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bookmarkStart w:id="0" w:name="_GoBack" w:colFirst="4" w:colLast="4"/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34,2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34,2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МУ «ЦБС»</w:t>
            </w: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bookmarkEnd w:id="0"/>
      <w:tr w:rsidR="00713EB2" w:rsidRPr="00835745" w:rsidTr="00BA2D58">
        <w:trPr>
          <w:trHeight w:val="559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   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17,1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17,1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75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17,1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17,1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182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84</w:t>
            </w:r>
            <w:r>
              <w:rPr>
                <w:rFonts w:ascii="Times New Roman" w:eastAsia="Times New Roman" w:hAnsi="Times New Roman" w:cs="Arial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62,4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21, 6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МКУ «Управление обеспечения деятельности Администрации г.Лыткарино»</w:t>
            </w: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647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   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52,8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31,2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21, 6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880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31,2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31,2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172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8,4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8,4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Управление архитектуры, градостроительства и </w:t>
            </w:r>
            <w:proofErr w:type="spellStart"/>
            <w:proofErr w:type="gramStart"/>
            <w:r w:rsidRPr="00AC34AA">
              <w:rPr>
                <w:rFonts w:ascii="Times New Roman" w:eastAsia="Times New Roman" w:hAnsi="Times New Roman" w:cs="Arial"/>
                <w:lang w:eastAsia="ru-RU"/>
              </w:rPr>
              <w:t>инвестици-онной</w:t>
            </w:r>
            <w:proofErr w:type="spellEnd"/>
            <w:proofErr w:type="gramEnd"/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политики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br/>
              <w:t xml:space="preserve"> г. Лыткарино</w:t>
            </w: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404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  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4,2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4,2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457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4,2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4,2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232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25,2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1B2B2B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1B2B2B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1B2B2B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1B2B2B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1B2B2B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1B2B2B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МБУ «СШ Лыткарино»</w:t>
            </w:r>
          </w:p>
          <w:p w:rsidR="00713EB2" w:rsidRPr="00AC34AA" w:rsidRDefault="00713EB2" w:rsidP="00BA2D5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EB2" w:rsidRPr="00AC34AA" w:rsidRDefault="00713EB2" w:rsidP="00BA2D5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EB2" w:rsidRPr="00AC34AA" w:rsidRDefault="00713EB2" w:rsidP="00BA2D5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428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BF0A09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BF0A09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BF0A09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BF0A09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BF0A09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BF0A09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427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BF0A09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BF0A09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BF0A09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BF0A09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BF0A09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BF0A09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185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BF0A09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63" w:type="dxa"/>
            <w:shd w:val="clear" w:color="auto" w:fill="auto"/>
          </w:tcPr>
          <w:p w:rsidR="00713EB2" w:rsidRPr="00BF0A09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BF0A09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МБУ «СШОР Лыткарино»</w:t>
            </w: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270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270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226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квартал</w:t>
            </w: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12</w:t>
            </w: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b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12,6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713EB2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Совет депутатов 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городского округа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Лыткарино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390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413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382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Всего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37</w:t>
            </w: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b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28,0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9, 3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КУИ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г. Лыткарино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356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23,3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14,0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9, 3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416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14,0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14,0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325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в период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школьных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каникул</w:t>
            </w: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770,2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208,5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561,7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Управление образования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266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г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</w:t>
            </w:r>
            <w:r>
              <w:rPr>
                <w:rFonts w:ascii="Times New Roman" w:eastAsia="Times New Roman" w:hAnsi="Times New Roman" w:cs="Arial"/>
                <w:lang w:eastAsia="ru-RU"/>
              </w:rPr>
              <w:t>67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111,9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310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603,2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96,6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506,6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301"/>
        </w:trPr>
        <w:tc>
          <w:tcPr>
            <w:tcW w:w="55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1.2.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hAnsi="Times New Roman"/>
              </w:rPr>
              <w:t>Организация транспортировки групп детей к месту отдыха и обратно, к месту отправки на оздоровительный отдых и обратно</w:t>
            </w: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в период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школьных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каникул</w:t>
            </w:r>
          </w:p>
        </w:tc>
        <w:tc>
          <w:tcPr>
            <w:tcW w:w="1135" w:type="dxa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136,4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135" w:type="dxa"/>
          </w:tcPr>
          <w:p w:rsidR="00713EB2" w:rsidRPr="00D402E1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85,0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hAnsi="Times New Roman"/>
              </w:rPr>
              <w:t xml:space="preserve">МКУ «Комитет по делам </w:t>
            </w:r>
            <w:proofErr w:type="spellStart"/>
            <w:proofErr w:type="gramStart"/>
            <w:r w:rsidRPr="00AC34AA">
              <w:rPr>
                <w:rFonts w:ascii="Times New Roman" w:hAnsi="Times New Roman"/>
              </w:rPr>
              <w:t>куль-туры</w:t>
            </w:r>
            <w:proofErr w:type="spellEnd"/>
            <w:proofErr w:type="gramEnd"/>
            <w:r>
              <w:rPr>
                <w:rFonts w:ascii="Times New Roman" w:hAnsi="Times New Roman"/>
              </w:rPr>
              <w:t>,</w:t>
            </w:r>
            <w:r w:rsidRPr="00AC34AA">
              <w:rPr>
                <w:rFonts w:ascii="Times New Roman" w:hAnsi="Times New Roman"/>
              </w:rPr>
              <w:t xml:space="preserve"> </w:t>
            </w:r>
            <w:proofErr w:type="spellStart"/>
            <w:r w:rsidRPr="00AC34AA">
              <w:rPr>
                <w:rFonts w:ascii="Times New Roman" w:hAnsi="Times New Roman"/>
              </w:rPr>
              <w:t>моло</w:t>
            </w:r>
            <w:r>
              <w:rPr>
                <w:rFonts w:ascii="Times New Roman" w:hAnsi="Times New Roman"/>
              </w:rPr>
              <w:t>-</w:t>
            </w:r>
            <w:r w:rsidRPr="00AC34AA">
              <w:rPr>
                <w:rFonts w:ascii="Times New Roman" w:hAnsi="Times New Roman"/>
              </w:rPr>
              <w:t>дёжи</w:t>
            </w:r>
            <w:proofErr w:type="spellEnd"/>
            <w:r w:rsidRPr="00AC34AA">
              <w:rPr>
                <w:rFonts w:ascii="Times New Roman" w:hAnsi="Times New Roman"/>
              </w:rPr>
              <w:t>, спорта и туризма города Лыткарино»</w:t>
            </w: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535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136,4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135" w:type="dxa"/>
          </w:tcPr>
          <w:p w:rsidR="00713EB2" w:rsidRPr="00D402E1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85,0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539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135" w:type="dxa"/>
          </w:tcPr>
          <w:p w:rsidR="00713EB2" w:rsidRPr="00D402E1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339"/>
        </w:trPr>
        <w:tc>
          <w:tcPr>
            <w:tcW w:w="556" w:type="dxa"/>
            <w:gridSpan w:val="2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1.3.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Расходы на погашение </w:t>
            </w:r>
            <w:proofErr w:type="spellStart"/>
            <w:proofErr w:type="gramStart"/>
            <w:r w:rsidRPr="00AC34AA">
              <w:rPr>
                <w:rFonts w:ascii="Times New Roman" w:eastAsia="Times New Roman" w:hAnsi="Times New Roman" w:cs="Arial"/>
                <w:lang w:eastAsia="ru-RU"/>
              </w:rPr>
              <w:t>креди</w:t>
            </w:r>
            <w:r>
              <w:rPr>
                <w:rFonts w:ascii="Times New Roman" w:eastAsia="Times New Roman" w:hAnsi="Times New Roman" w:cs="Arial"/>
                <w:lang w:eastAsia="ru-RU"/>
              </w:rPr>
              <w:t>-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торской</w:t>
            </w:r>
            <w:proofErr w:type="spellEnd"/>
            <w:proofErr w:type="gramEnd"/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proofErr w:type="spellStart"/>
            <w:r w:rsidRPr="00AC34AA">
              <w:rPr>
                <w:rFonts w:ascii="Times New Roman" w:eastAsia="Times New Roman" w:hAnsi="Times New Roman" w:cs="Arial"/>
                <w:lang w:eastAsia="ru-RU"/>
              </w:rPr>
              <w:t>задол</w:t>
            </w:r>
            <w:r>
              <w:rPr>
                <w:rFonts w:ascii="Times New Roman" w:eastAsia="Times New Roman" w:hAnsi="Times New Roman" w:cs="Arial"/>
                <w:lang w:eastAsia="ru-RU"/>
              </w:rPr>
              <w:t>-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женности</w:t>
            </w:r>
            <w:proofErr w:type="spellEnd"/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 по 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lastRenderedPageBreak/>
              <w:t xml:space="preserve">проведению  мероприятий по организации  </w:t>
            </w:r>
            <w:proofErr w:type="spellStart"/>
            <w:r w:rsidRPr="00AC34AA">
              <w:rPr>
                <w:rFonts w:ascii="Times New Roman" w:eastAsia="Times New Roman" w:hAnsi="Times New Roman" w:cs="Arial"/>
                <w:lang w:eastAsia="ru-RU"/>
              </w:rPr>
              <w:t>от</w:t>
            </w:r>
            <w:r>
              <w:rPr>
                <w:rFonts w:ascii="Times New Roman" w:eastAsia="Times New Roman" w:hAnsi="Times New Roman" w:cs="Arial"/>
                <w:lang w:eastAsia="ru-RU"/>
              </w:rPr>
              <w:t>-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дыха</w:t>
            </w:r>
            <w:proofErr w:type="spellEnd"/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детей в каникулярное время</w:t>
            </w: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lastRenderedPageBreak/>
              <w:t>Итого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2018 г.</w:t>
            </w:r>
          </w:p>
        </w:tc>
        <w:tc>
          <w:tcPr>
            <w:tcW w:w="1135" w:type="dxa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135" w:type="dxa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МУ «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ЛИКМ</w:t>
            </w:r>
            <w:r>
              <w:rPr>
                <w:rFonts w:ascii="Times New Roman" w:eastAsia="Times New Roman" w:hAnsi="Times New Roman" w:cs="Arial"/>
                <w:lang w:eastAsia="ru-RU"/>
              </w:rPr>
              <w:t>»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620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135" w:type="dxa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620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135" w:type="dxa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138"/>
        </w:trPr>
        <w:tc>
          <w:tcPr>
            <w:tcW w:w="556" w:type="dxa"/>
            <w:gridSpan w:val="2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lastRenderedPageBreak/>
              <w:t>2.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Основное мероприятие: Организация отдыха детей и подростков в лагерях с дневным пребыванием на базе школ города</w:t>
            </w: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Итого по основному мероприятию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квартал</w:t>
            </w: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5 427,9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 xml:space="preserve"> 1 383,0</w:t>
            </w:r>
          </w:p>
        </w:tc>
        <w:tc>
          <w:tcPr>
            <w:tcW w:w="1135" w:type="dxa"/>
          </w:tcPr>
          <w:p w:rsidR="00713EB2" w:rsidRPr="00D402E1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1 404,9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880,0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880,0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880,0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Управление образования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485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lang w:eastAsia="ru-RU"/>
              </w:rPr>
              <w:t>397</w:t>
            </w:r>
            <w:r w:rsidRPr="00AC34AA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890,2</w:t>
            </w:r>
          </w:p>
        </w:tc>
        <w:tc>
          <w:tcPr>
            <w:tcW w:w="1135" w:type="dxa"/>
          </w:tcPr>
          <w:p w:rsidR="00713EB2" w:rsidRPr="00D402E1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867,3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880,0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880,0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880,0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317"/>
        </w:trPr>
        <w:tc>
          <w:tcPr>
            <w:tcW w:w="556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1 030,4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492,8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537,6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388"/>
        </w:trPr>
        <w:tc>
          <w:tcPr>
            <w:tcW w:w="15304" w:type="dxa"/>
            <w:gridSpan w:val="15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1103"/>
        </w:trPr>
        <w:tc>
          <w:tcPr>
            <w:tcW w:w="527" w:type="dxa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3.</w:t>
            </w:r>
          </w:p>
        </w:tc>
        <w:tc>
          <w:tcPr>
            <w:tcW w:w="1989" w:type="dxa"/>
            <w:gridSpan w:val="2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Основное мероприятие: Организация временного трудоустройства подростков в период летних школьных каникул</w:t>
            </w: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Итого по основному мероприятию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2 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квартал</w:t>
            </w:r>
          </w:p>
        </w:tc>
        <w:tc>
          <w:tcPr>
            <w:tcW w:w="1135" w:type="dxa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1 701,0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487,0</w:t>
            </w:r>
          </w:p>
        </w:tc>
        <w:tc>
          <w:tcPr>
            <w:tcW w:w="1135" w:type="dxa"/>
          </w:tcPr>
          <w:p w:rsidR="00713EB2" w:rsidRPr="00D402E1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84</w:t>
            </w: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490,0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120,0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120,0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Управление образования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713EB2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Доля подростков временно трудоустроенных в период летних школьных каникул, к общей численности подростков в возрасте от 14 до 18 лет, подлежащих </w:t>
            </w:r>
            <w:proofErr w:type="spellStart"/>
            <w:proofErr w:type="gramStart"/>
            <w:r w:rsidRPr="00AC34AA">
              <w:rPr>
                <w:rFonts w:ascii="Times New Roman" w:eastAsia="Times New Roman" w:hAnsi="Times New Roman" w:cs="Arial"/>
                <w:lang w:eastAsia="ru-RU"/>
              </w:rPr>
              <w:t>трудо</w:t>
            </w:r>
            <w:r>
              <w:rPr>
                <w:rFonts w:ascii="Times New Roman" w:eastAsia="Times New Roman" w:hAnsi="Times New Roman" w:cs="Arial"/>
                <w:lang w:eastAsia="ru-RU"/>
              </w:rPr>
              <w:t>-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устройству</w:t>
            </w:r>
            <w:proofErr w:type="spellEnd"/>
            <w:proofErr w:type="gramEnd"/>
            <w:r w:rsidRPr="00AC34AA">
              <w:rPr>
                <w:rFonts w:ascii="Times New Roman" w:eastAsia="Times New Roman" w:hAnsi="Times New Roman" w:cs="Arial"/>
                <w:lang w:eastAsia="ru-RU"/>
              </w:rPr>
              <w:t>.</w:t>
            </w:r>
          </w:p>
          <w:p w:rsidR="00713EB2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Доля временно </w:t>
            </w:r>
            <w:proofErr w:type="spellStart"/>
            <w:r w:rsidRPr="00AC34AA">
              <w:rPr>
                <w:rFonts w:ascii="Times New Roman" w:eastAsia="Times New Roman" w:hAnsi="Times New Roman" w:cs="Arial"/>
                <w:lang w:eastAsia="ru-RU"/>
              </w:rPr>
              <w:t>трудоустро</w:t>
            </w:r>
            <w:r>
              <w:rPr>
                <w:rFonts w:ascii="Times New Roman" w:eastAsia="Times New Roman" w:hAnsi="Times New Roman" w:cs="Arial"/>
                <w:lang w:eastAsia="ru-RU"/>
              </w:rPr>
              <w:t>-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енных</w:t>
            </w:r>
            <w:proofErr w:type="spellEnd"/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из числа, </w:t>
            </w:r>
            <w:proofErr w:type="gramStart"/>
            <w:r w:rsidRPr="00AC34AA">
              <w:rPr>
                <w:rFonts w:ascii="Times New Roman" w:eastAsia="Times New Roman" w:hAnsi="Times New Roman" w:cs="Arial"/>
                <w:lang w:eastAsia="ru-RU"/>
              </w:rPr>
              <w:t>состоящих</w:t>
            </w:r>
            <w:proofErr w:type="gramEnd"/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на учёте в КДН и ЗП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970"/>
        </w:trPr>
        <w:tc>
          <w:tcPr>
            <w:tcW w:w="527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1 701,0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487,0</w:t>
            </w:r>
          </w:p>
        </w:tc>
        <w:tc>
          <w:tcPr>
            <w:tcW w:w="1135" w:type="dxa"/>
          </w:tcPr>
          <w:p w:rsidR="00713EB2" w:rsidRPr="00D402E1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490,0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120,0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120,0</w:t>
            </w:r>
          </w:p>
        </w:tc>
        <w:tc>
          <w:tcPr>
            <w:tcW w:w="170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579"/>
        </w:trPr>
        <w:tc>
          <w:tcPr>
            <w:tcW w:w="527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309"/>
        </w:trPr>
        <w:tc>
          <w:tcPr>
            <w:tcW w:w="527" w:type="dxa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89" w:type="dxa"/>
            <w:gridSpan w:val="2"/>
            <w:vMerge w:val="restart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Итого по 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подпрограмме </w:t>
            </w:r>
            <w:r w:rsidRPr="00AC34AA">
              <w:rPr>
                <w:rFonts w:ascii="Times New Roman" w:eastAsia="Times New Roman" w:hAnsi="Times New Roman" w:cs="Arial"/>
                <w:lang w:val="en-US" w:eastAsia="ru-RU"/>
              </w:rPr>
              <w:t>II</w:t>
            </w: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17 247,3</w:t>
            </w:r>
          </w:p>
        </w:tc>
        <w:tc>
          <w:tcPr>
            <w:tcW w:w="993" w:type="dxa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5 247,0</w:t>
            </w:r>
          </w:p>
        </w:tc>
        <w:tc>
          <w:tcPr>
            <w:tcW w:w="1135" w:type="dxa"/>
          </w:tcPr>
          <w:p w:rsidR="00713EB2" w:rsidRPr="00D402E1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5 3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05</w:t>
            </w: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2 573,0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2 061,0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2 061,0</w:t>
            </w:r>
          </w:p>
        </w:tc>
        <w:tc>
          <w:tcPr>
            <w:tcW w:w="1700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445"/>
        </w:trPr>
        <w:tc>
          <w:tcPr>
            <w:tcW w:w="527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</w:t>
            </w:r>
          </w:p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11 846,3</w:t>
            </w:r>
          </w:p>
        </w:tc>
        <w:tc>
          <w:tcPr>
            <w:tcW w:w="993" w:type="dxa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2 548,0</w:t>
            </w:r>
          </w:p>
        </w:tc>
        <w:tc>
          <w:tcPr>
            <w:tcW w:w="1135" w:type="dxa"/>
          </w:tcPr>
          <w:p w:rsidR="00713EB2" w:rsidRPr="00D402E1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2 573,0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2 061,0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2 061,0</w:t>
            </w:r>
          </w:p>
        </w:tc>
        <w:tc>
          <w:tcPr>
            <w:tcW w:w="1700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EB2" w:rsidRPr="00835745" w:rsidTr="00BA2D58">
        <w:trPr>
          <w:trHeight w:val="378"/>
        </w:trPr>
        <w:tc>
          <w:tcPr>
            <w:tcW w:w="527" w:type="dxa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5 401,0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2 699,0</w:t>
            </w:r>
          </w:p>
        </w:tc>
        <w:tc>
          <w:tcPr>
            <w:tcW w:w="1135" w:type="dxa"/>
            <w:shd w:val="clear" w:color="auto" w:fill="auto"/>
          </w:tcPr>
          <w:p w:rsidR="00713EB2" w:rsidRPr="00D402E1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2 702,0</w:t>
            </w:r>
          </w:p>
        </w:tc>
        <w:tc>
          <w:tcPr>
            <w:tcW w:w="993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713EB2" w:rsidRPr="00AC34AA" w:rsidRDefault="00713EB2" w:rsidP="00BA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</w:tbl>
    <w:p w:rsidR="00713EB2" w:rsidRDefault="00713EB2" w:rsidP="00713EB2"/>
    <w:p w:rsidR="00713EB2" w:rsidRDefault="00713EB2" w:rsidP="00713EB2"/>
    <w:p w:rsidR="00DC1A91" w:rsidRPr="00AC34AA" w:rsidRDefault="00DC1A91" w:rsidP="00DC1A91">
      <w:pPr>
        <w:widowControl w:val="0"/>
        <w:tabs>
          <w:tab w:val="left" w:pos="11205"/>
          <w:tab w:val="right" w:pos="15026"/>
        </w:tabs>
        <w:autoSpaceDE w:val="0"/>
        <w:autoSpaceDN w:val="0"/>
        <w:adjustRightInd w:val="0"/>
        <w:spacing w:after="0" w:line="240" w:lineRule="auto"/>
        <w:ind w:right="536"/>
        <w:rPr>
          <w:rFonts w:ascii="Times New Roman" w:eastAsia="Times New Roman" w:hAnsi="Times New Roman"/>
          <w:b/>
          <w:lang w:eastAsia="ru-RU"/>
        </w:rPr>
      </w:pPr>
    </w:p>
    <w:sectPr w:rsidR="00DC1A91" w:rsidRPr="00AC34AA" w:rsidSect="006029FE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1A91"/>
    <w:rsid w:val="000C5F14"/>
    <w:rsid w:val="001514C7"/>
    <w:rsid w:val="00212E07"/>
    <w:rsid w:val="004339A8"/>
    <w:rsid w:val="006029FE"/>
    <w:rsid w:val="00697761"/>
    <w:rsid w:val="00713EB2"/>
    <w:rsid w:val="007153BB"/>
    <w:rsid w:val="0083485D"/>
    <w:rsid w:val="00B95E4B"/>
    <w:rsid w:val="00CF0B54"/>
    <w:rsid w:val="00DC1A91"/>
    <w:rsid w:val="00F22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1A91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C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1A9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DC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1A9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2675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2019-02-18T11:05:00Z</dcterms:created>
  <dcterms:modified xsi:type="dcterms:W3CDTF">2019-02-18T11:05:00Z</dcterms:modified>
</cp:coreProperties>
</file>